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F574F" w14:textId="3A225D26" w:rsidR="00B95D94" w:rsidRDefault="00B95D94" w:rsidP="00B95D94">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001119">
        <w:rPr>
          <w:b/>
          <w:i/>
          <w:noProof/>
          <w:sz w:val="28"/>
        </w:rPr>
        <w:t>200661</w:t>
      </w:r>
    </w:p>
    <w:p w14:paraId="6735537B" w14:textId="77777777" w:rsidR="00B95D94" w:rsidRDefault="00B95D94" w:rsidP="00B95D94">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65912719" w14:textId="77777777" w:rsidR="00174A69" w:rsidRPr="00B95D94"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403A14BD"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E46704">
        <w:rPr>
          <w:sz w:val="22"/>
        </w:rPr>
        <w:t>F</w:t>
      </w:r>
      <w:r w:rsidR="00E46704">
        <w:rPr>
          <w:rFonts w:hint="eastAsia"/>
          <w:sz w:val="22"/>
        </w:rPr>
        <w:t>urther</w:t>
      </w:r>
      <w:r w:rsidR="00E46704">
        <w:rPr>
          <w:sz w:val="22"/>
        </w:rPr>
        <w:t xml:space="preserve"> </w:t>
      </w:r>
      <w:r w:rsidR="00E46704">
        <w:rPr>
          <w:rFonts w:hint="eastAsia"/>
          <w:sz w:val="22"/>
        </w:rPr>
        <w:t>d</w:t>
      </w:r>
      <w:r w:rsidR="00F62E9E">
        <w:rPr>
          <w:rFonts w:hint="eastAsia"/>
          <w:sz w:val="22"/>
        </w:rPr>
        <w:t>iscussion</w:t>
      </w:r>
      <w:r w:rsidR="00F62E9E">
        <w:rPr>
          <w:sz w:val="22"/>
        </w:rPr>
        <w:t xml:space="preserve"> </w:t>
      </w:r>
      <w:r w:rsidR="00F62E9E">
        <w:rPr>
          <w:rFonts w:hint="eastAsia"/>
          <w:sz w:val="22"/>
        </w:rPr>
        <w:t>on</w:t>
      </w:r>
      <w:r w:rsidR="00F62E9E">
        <w:rPr>
          <w:sz w:val="22"/>
        </w:rPr>
        <w:t xml:space="preserve"> </w:t>
      </w:r>
      <w:r w:rsidR="00BE6751">
        <w:rPr>
          <w:sz w:val="22"/>
        </w:rPr>
        <w:t xml:space="preserve">timing requirements </w:t>
      </w:r>
      <w:r w:rsidR="00F62E9E">
        <w:rPr>
          <w:rFonts w:hint="eastAsia"/>
          <w:sz w:val="22"/>
        </w:rPr>
        <w:t>for</w:t>
      </w:r>
      <w:r w:rsidR="00F62E9E">
        <w:rPr>
          <w:sz w:val="22"/>
        </w:rPr>
        <w:t xml:space="preserve"> 52.6-71GHz</w:t>
      </w:r>
    </w:p>
    <w:bookmarkEnd w:id="2"/>
    <w:bookmarkEnd w:id="3"/>
    <w:p w14:paraId="30D11868" w14:textId="6D0510D4" w:rsidR="00174A69" w:rsidRPr="00086BFD" w:rsidRDefault="00174A69" w:rsidP="00174A69">
      <w:pPr>
        <w:ind w:left="1985" w:hanging="1985"/>
        <w:rPr>
          <w:sz w:val="22"/>
        </w:rPr>
      </w:pPr>
      <w:r w:rsidRPr="00086BFD">
        <w:rPr>
          <w:b/>
          <w:sz w:val="22"/>
        </w:rPr>
        <w:t>Agenda Item:</w:t>
      </w:r>
      <w:r w:rsidRPr="00086BFD">
        <w:rPr>
          <w:sz w:val="22"/>
        </w:rPr>
        <w:tab/>
      </w:r>
      <w:r w:rsidR="00B220E4">
        <w:rPr>
          <w:sz w:val="22"/>
        </w:rPr>
        <w:t>6.16.7.2</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582DEDCA" w14:textId="722A6D28" w:rsidR="00D2483E" w:rsidRPr="00D2483E" w:rsidRDefault="00174A69" w:rsidP="00D2483E">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07E9D2EC" w:rsidR="00E963EB" w:rsidRDefault="00A357FA" w:rsidP="00BE6751">
      <w:pPr>
        <w:spacing w:before="100" w:beforeAutospacing="1" w:afterLines="50" w:after="120"/>
        <w:jc w:val="both"/>
        <w:rPr>
          <w:lang w:val="en-US"/>
        </w:rPr>
      </w:pPr>
      <w:r>
        <w:rPr>
          <w:lang w:val="en-US"/>
        </w:rPr>
        <w:t>I</w:t>
      </w:r>
      <w:r>
        <w:rPr>
          <w:rFonts w:hint="eastAsia"/>
          <w:lang w:val="en-US"/>
        </w:rPr>
        <w:t>n</w:t>
      </w:r>
      <w:r>
        <w:rPr>
          <w:lang w:val="en-US"/>
        </w:rPr>
        <w:t xml:space="preserve"> RAN4 #10</w:t>
      </w:r>
      <w:r w:rsidR="00B95D94">
        <w:rPr>
          <w:lang w:val="en-US"/>
        </w:rPr>
        <w:t>1</w:t>
      </w:r>
      <w:r>
        <w:rPr>
          <w:lang w:val="en-US"/>
        </w:rPr>
        <w:t>e, Timing requirements from 52.6</w:t>
      </w:r>
      <w:r w:rsidR="008F2EA8">
        <w:rPr>
          <w:lang w:val="en-US"/>
        </w:rPr>
        <w:t>GHz</w:t>
      </w:r>
      <w:r>
        <w:rPr>
          <w:lang w:val="en-US"/>
        </w:rPr>
        <w:t xml:space="preserve"> to 71GHz was discussed. A WF</w:t>
      </w:r>
      <w:r w:rsidR="00180AD8">
        <w:rPr>
          <w:lang w:val="en-US"/>
        </w:rPr>
        <w:t xml:space="preserve"> </w:t>
      </w:r>
      <w:r>
        <w:rPr>
          <w:lang w:val="en-US"/>
        </w:rPr>
        <w:t>[1] related to UE transmit timing error</w:t>
      </w:r>
      <w:r w:rsidR="00C42CDD">
        <w:rPr>
          <w:lang w:val="en-US"/>
        </w:rPr>
        <w:t xml:space="preserve"> </w:t>
      </w:r>
      <w:r>
        <w:rPr>
          <w:lang w:val="en-US"/>
        </w:rPr>
        <w:t>and MTTD/MRTD was duplicated as below:</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13C973FA" w14:textId="77777777" w:rsidR="00B95D94" w:rsidRDefault="00B95D94" w:rsidP="00B95D94">
            <w:pPr>
              <w:spacing w:line="480" w:lineRule="auto"/>
              <w:rPr>
                <w:b/>
                <w:u w:val="single"/>
                <w:lang w:eastAsia="ko-KR"/>
              </w:rPr>
            </w:pPr>
            <w:r>
              <w:rPr>
                <w:b/>
                <w:u w:val="single"/>
                <w:lang w:eastAsia="ko-KR"/>
              </w:rPr>
              <w:t>UL Timing accuracy requirements</w:t>
            </w:r>
          </w:p>
          <w:p w14:paraId="32730082" w14:textId="77777777" w:rsidR="00B95D94" w:rsidRDefault="00B95D94" w:rsidP="00B95D94">
            <w:pPr>
              <w:pStyle w:val="a8"/>
              <w:numPr>
                <w:ilvl w:val="0"/>
                <w:numId w:val="14"/>
              </w:numPr>
              <w:overflowPunct/>
              <w:autoSpaceDE/>
              <w:autoSpaceDN/>
              <w:adjustRightInd/>
              <w:spacing w:after="120"/>
              <w:ind w:firstLineChars="0"/>
              <w:textAlignment w:val="auto"/>
              <w:rPr>
                <w:color w:val="000000" w:themeColor="text1"/>
                <w:szCs w:val="24"/>
              </w:rPr>
            </w:pPr>
            <w:r>
              <w:rPr>
                <w:color w:val="000000" w:themeColor="text1"/>
                <w:szCs w:val="24"/>
              </w:rPr>
              <w:t>Basic principles</w:t>
            </w:r>
          </w:p>
          <w:p w14:paraId="00E74808" w14:textId="6A60A745" w:rsidR="00B95D94" w:rsidRPr="008E47B2" w:rsidRDefault="00B95D94" w:rsidP="00B95D94">
            <w:pPr>
              <w:pStyle w:val="a8"/>
              <w:numPr>
                <w:ilvl w:val="1"/>
                <w:numId w:val="14"/>
              </w:numPr>
              <w:overflowPunct/>
              <w:autoSpaceDE/>
              <w:autoSpaceDN/>
              <w:adjustRightInd/>
              <w:spacing w:after="120" w:line="252" w:lineRule="auto"/>
              <w:ind w:firstLineChars="0"/>
              <w:textAlignment w:val="auto"/>
              <w:rPr>
                <w:iCs/>
                <w:color w:val="000000" w:themeColor="text1"/>
              </w:rPr>
            </w:pPr>
            <w:r>
              <w:rPr>
                <w:iCs/>
                <w:color w:val="000000" w:themeColor="text1"/>
              </w:rPr>
              <w:t xml:space="preserve">FFS: </w:t>
            </w:r>
            <w:r w:rsidRPr="008E47B2">
              <w:rPr>
                <w:iCs/>
                <w:color w:val="000000" w:themeColor="text1"/>
              </w:rPr>
              <w:t xml:space="preserve">Choose </w:t>
            </w:r>
            <w:proofErr w:type="spellStart"/>
            <w:r w:rsidRPr="008E47B2">
              <w:rPr>
                <w:iCs/>
                <w:color w:val="000000" w:themeColor="text1"/>
              </w:rPr>
              <w:t>Te</w:t>
            </w:r>
            <w:proofErr w:type="spellEnd"/>
            <w:r w:rsidRPr="008E47B2">
              <w:rPr>
                <w:iCs/>
                <w:color w:val="000000" w:themeColor="text1"/>
              </w:rPr>
              <w:t xml:space="preserve"> such that the condition T</w:t>
            </w:r>
            <w:r w:rsidRPr="008E47B2">
              <w:rPr>
                <w:iCs/>
                <w:color w:val="000000" w:themeColor="text1"/>
                <w:vertAlign w:val="subscript"/>
              </w:rPr>
              <w:t>CP</w:t>
            </w:r>
            <w:r w:rsidRPr="008E47B2">
              <w:rPr>
                <w:iCs/>
                <w:color w:val="000000" w:themeColor="text1"/>
              </w:rPr>
              <w:t xml:space="preserve"> - T</w:t>
            </w:r>
            <w:r w:rsidRPr="008E47B2">
              <w:rPr>
                <w:iCs/>
                <w:color w:val="000000" w:themeColor="text1"/>
                <w:vertAlign w:val="subscript"/>
              </w:rPr>
              <w:t>CH</w:t>
            </w:r>
            <w:r w:rsidRPr="008E47B2">
              <w:rPr>
                <w:iCs/>
                <w:color w:val="000000" w:themeColor="text1"/>
              </w:rPr>
              <w:t xml:space="preserve"> - 2 (</w:t>
            </w:r>
            <w:proofErr w:type="spellStart"/>
            <w:r w:rsidRPr="008E47B2">
              <w:rPr>
                <w:iCs/>
                <w:color w:val="000000" w:themeColor="text1"/>
              </w:rPr>
              <w:t>T</w:t>
            </w:r>
            <w:r w:rsidRPr="008E47B2">
              <w:rPr>
                <w:iCs/>
                <w:color w:val="000000" w:themeColor="text1"/>
                <w:vertAlign w:val="subscript"/>
              </w:rPr>
              <w:t>e</w:t>
            </w:r>
            <w:proofErr w:type="spellEnd"/>
            <w:r w:rsidRPr="008E47B2">
              <w:rPr>
                <w:iCs/>
                <w:color w:val="000000" w:themeColor="text1"/>
              </w:rPr>
              <w:t xml:space="preserve"> + </w:t>
            </w:r>
            <w:proofErr w:type="gramStart"/>
            <w:r w:rsidRPr="008E47B2">
              <w:rPr>
                <w:iCs/>
                <w:color w:val="000000" w:themeColor="text1"/>
              </w:rPr>
              <w:t>T</w:t>
            </w:r>
            <w:r w:rsidRPr="008E47B2">
              <w:rPr>
                <w:iCs/>
                <w:color w:val="000000" w:themeColor="text1"/>
                <w:vertAlign w:val="subscript"/>
              </w:rPr>
              <w:t>AC,Q</w:t>
            </w:r>
            <w:proofErr w:type="gramEnd"/>
            <w:r w:rsidRPr="008E47B2">
              <w:rPr>
                <w:iCs/>
                <w:color w:val="000000" w:themeColor="text1"/>
              </w:rPr>
              <w:t xml:space="preserve"> /2) &gt; 0 holds</w:t>
            </w:r>
          </w:p>
          <w:p w14:paraId="43C3155A" w14:textId="77777777" w:rsidR="00B95D94" w:rsidRDefault="00B95D94" w:rsidP="00B95D94">
            <w:pPr>
              <w:pStyle w:val="a8"/>
              <w:numPr>
                <w:ilvl w:val="1"/>
                <w:numId w:val="14"/>
              </w:numPr>
              <w:overflowPunct/>
              <w:autoSpaceDE/>
              <w:autoSpaceDN/>
              <w:adjustRightInd/>
              <w:spacing w:after="120" w:line="252" w:lineRule="auto"/>
              <w:ind w:firstLineChars="0"/>
              <w:textAlignment w:val="auto"/>
              <w:rPr>
                <w:iCs/>
                <w:color w:val="000000" w:themeColor="text1"/>
              </w:rPr>
            </w:pPr>
            <w:r>
              <w:rPr>
                <w:iCs/>
                <w:color w:val="000000" w:themeColor="text1"/>
              </w:rPr>
              <w:t xml:space="preserve">FFS: </w:t>
            </w:r>
            <w:r w:rsidRPr="008E47B2">
              <w:rPr>
                <w:iCs/>
                <w:color w:val="000000" w:themeColor="text1"/>
              </w:rPr>
              <w:t xml:space="preserve">When defining the margin for the </w:t>
            </w:r>
            <w:proofErr w:type="spellStart"/>
            <w:r w:rsidRPr="008E47B2">
              <w:rPr>
                <w:iCs/>
                <w:color w:val="000000" w:themeColor="text1"/>
              </w:rPr>
              <w:t>T</w:t>
            </w:r>
            <w:r w:rsidRPr="008E47B2">
              <w:rPr>
                <w:iCs/>
                <w:color w:val="000000" w:themeColor="text1"/>
                <w:vertAlign w:val="subscript"/>
              </w:rPr>
              <w:t>e</w:t>
            </w:r>
            <w:proofErr w:type="spellEnd"/>
            <w:r w:rsidRPr="008E47B2">
              <w:rPr>
                <w:iCs/>
                <w:color w:val="000000" w:themeColor="text1"/>
              </w:rPr>
              <w:t xml:space="preserve"> calculation, </w:t>
            </w:r>
            <w:r>
              <w:rPr>
                <w:iCs/>
                <w:color w:val="000000" w:themeColor="text1"/>
              </w:rPr>
              <w:t xml:space="preserve">discuss the values for </w:t>
            </w:r>
            <w:r w:rsidRPr="008E47B2">
              <w:rPr>
                <w:iCs/>
                <w:color w:val="000000" w:themeColor="text1"/>
              </w:rPr>
              <w:t xml:space="preserve">maximum </w:t>
            </w:r>
            <w:r>
              <w:rPr>
                <w:iCs/>
                <w:color w:val="000000" w:themeColor="text1"/>
              </w:rPr>
              <w:t xml:space="preserve">RMS </w:t>
            </w:r>
            <w:r w:rsidRPr="008E47B2">
              <w:rPr>
                <w:iCs/>
                <w:color w:val="000000" w:themeColor="text1"/>
              </w:rPr>
              <w:t>channel delay spread for 480 kHz SCS, and 960 kHz SCS</w:t>
            </w:r>
          </w:p>
          <w:p w14:paraId="2E16EB40" w14:textId="77777777" w:rsidR="00B95D94" w:rsidRPr="005A02B7" w:rsidRDefault="00B95D94" w:rsidP="00B95D94">
            <w:pPr>
              <w:pStyle w:val="a8"/>
              <w:numPr>
                <w:ilvl w:val="1"/>
                <w:numId w:val="14"/>
              </w:numPr>
              <w:overflowPunct/>
              <w:autoSpaceDE/>
              <w:autoSpaceDN/>
              <w:adjustRightInd/>
              <w:spacing w:after="120" w:line="252" w:lineRule="auto"/>
              <w:ind w:firstLineChars="0"/>
              <w:textAlignment w:val="auto"/>
              <w:rPr>
                <w:iCs/>
                <w:color w:val="000000" w:themeColor="text1"/>
              </w:rPr>
            </w:pPr>
            <w:r>
              <w:rPr>
                <w:iCs/>
                <w:color w:val="000000" w:themeColor="text1"/>
              </w:rPr>
              <w:t>FFS:</w:t>
            </w:r>
            <w:r w:rsidRPr="005A02B7">
              <w:rPr>
                <w:iCs/>
                <w:color w:val="000000" w:themeColor="text1"/>
              </w:rPr>
              <w:t xml:space="preserve"> </w:t>
            </w:r>
            <w:r>
              <w:rPr>
                <w:iCs/>
                <w:color w:val="000000" w:themeColor="text1"/>
              </w:rPr>
              <w:t>C</w:t>
            </w:r>
            <w:r w:rsidRPr="005A02B7">
              <w:rPr>
                <w:iCs/>
                <w:color w:val="000000" w:themeColor="text1"/>
              </w:rPr>
              <w:t xml:space="preserve">ases for which the UE cannot meet the </w:t>
            </w:r>
            <w:proofErr w:type="spellStart"/>
            <w:r w:rsidRPr="005A02B7">
              <w:rPr>
                <w:iCs/>
                <w:color w:val="000000" w:themeColor="text1"/>
              </w:rPr>
              <w:t>Te</w:t>
            </w:r>
            <w:proofErr w:type="spellEnd"/>
            <w:r w:rsidRPr="005A02B7">
              <w:rPr>
                <w:iCs/>
                <w:color w:val="000000" w:themeColor="text1"/>
              </w:rPr>
              <w:t xml:space="preserve"> requirements derived in the abovementioned manner.</w:t>
            </w:r>
          </w:p>
          <w:p w14:paraId="404BB51D" w14:textId="77777777" w:rsidR="00B95D94" w:rsidRDefault="00B95D94" w:rsidP="00B95D94">
            <w:pPr>
              <w:pStyle w:val="a8"/>
              <w:numPr>
                <w:ilvl w:val="0"/>
                <w:numId w:val="14"/>
              </w:numPr>
              <w:spacing w:before="120" w:after="120" w:line="480" w:lineRule="auto"/>
              <w:ind w:firstLineChars="0"/>
              <w:contextualSpacing/>
              <w:rPr>
                <w:color w:val="000000" w:themeColor="text1"/>
                <w:szCs w:val="24"/>
              </w:rPr>
            </w:pPr>
            <w:r w:rsidRPr="009C0B77">
              <w:rPr>
                <w:color w:val="000000" w:themeColor="text1"/>
                <w:szCs w:val="24"/>
              </w:rPr>
              <w:t xml:space="preserve">Percentage of UL CP length </w:t>
            </w:r>
            <w:proofErr w:type="spellStart"/>
            <w:r w:rsidRPr="009C0B77">
              <w:rPr>
                <w:color w:val="000000" w:themeColor="text1"/>
                <w:szCs w:val="24"/>
              </w:rPr>
              <w:t>Te</w:t>
            </w:r>
            <w:proofErr w:type="spellEnd"/>
            <w:r w:rsidRPr="009C0B77">
              <w:rPr>
                <w:color w:val="000000" w:themeColor="text1"/>
                <w:szCs w:val="24"/>
              </w:rPr>
              <w:t xml:space="preserve"> can occupy</w:t>
            </w:r>
          </w:p>
          <w:p w14:paraId="33700296" w14:textId="77777777" w:rsidR="00B95D94" w:rsidRPr="00640F2B" w:rsidRDefault="00B95D94" w:rsidP="00B95D94">
            <w:pPr>
              <w:pStyle w:val="a8"/>
              <w:numPr>
                <w:ilvl w:val="1"/>
                <w:numId w:val="14"/>
              </w:numPr>
              <w:spacing w:before="120" w:after="120" w:line="480" w:lineRule="auto"/>
              <w:ind w:firstLineChars="0"/>
              <w:contextualSpacing/>
              <w:rPr>
                <w:color w:val="000000" w:themeColor="text1"/>
                <w:szCs w:val="24"/>
              </w:rPr>
            </w:pPr>
            <w:r w:rsidRPr="00640F2B">
              <w:rPr>
                <w:color w:val="000000" w:themeColor="text1"/>
                <w:szCs w:val="24"/>
              </w:rPr>
              <w:t>Option 1: 40% - 50%</w:t>
            </w:r>
          </w:p>
          <w:p w14:paraId="6B20014B" w14:textId="77777777" w:rsidR="00B95D94" w:rsidRPr="00640F2B" w:rsidRDefault="00B95D94" w:rsidP="00B95D94">
            <w:pPr>
              <w:pStyle w:val="a8"/>
              <w:numPr>
                <w:ilvl w:val="1"/>
                <w:numId w:val="14"/>
              </w:numPr>
              <w:spacing w:before="120" w:after="120" w:line="480" w:lineRule="auto"/>
              <w:ind w:firstLineChars="0"/>
              <w:contextualSpacing/>
              <w:rPr>
                <w:color w:val="000000" w:themeColor="text1"/>
                <w:szCs w:val="24"/>
              </w:rPr>
            </w:pPr>
            <w:r w:rsidRPr="00640F2B">
              <w:rPr>
                <w:color w:val="000000" w:themeColor="text1"/>
                <w:szCs w:val="24"/>
              </w:rPr>
              <w:t>Option 2: 30% - 40%</w:t>
            </w:r>
          </w:p>
          <w:p w14:paraId="45DE7B0E" w14:textId="77777777" w:rsidR="00B95D94" w:rsidRPr="00640F2B" w:rsidRDefault="00B95D94" w:rsidP="00B95D94">
            <w:pPr>
              <w:pStyle w:val="a8"/>
              <w:numPr>
                <w:ilvl w:val="1"/>
                <w:numId w:val="14"/>
              </w:numPr>
              <w:spacing w:before="120" w:after="120" w:line="480" w:lineRule="auto"/>
              <w:ind w:firstLineChars="0"/>
              <w:contextualSpacing/>
              <w:rPr>
                <w:color w:val="000000" w:themeColor="text1"/>
                <w:szCs w:val="24"/>
              </w:rPr>
            </w:pPr>
            <w:r w:rsidRPr="00640F2B">
              <w:rPr>
                <w:color w:val="000000" w:themeColor="text1"/>
                <w:szCs w:val="24"/>
              </w:rPr>
              <w:t>Option 3: &lt;30%</w:t>
            </w:r>
          </w:p>
          <w:p w14:paraId="032395A4" w14:textId="77777777" w:rsidR="00B95D94" w:rsidRDefault="00B95D94" w:rsidP="00B95D94">
            <w:pPr>
              <w:pStyle w:val="a8"/>
              <w:numPr>
                <w:ilvl w:val="0"/>
                <w:numId w:val="14"/>
              </w:numPr>
              <w:spacing w:before="120" w:after="120" w:line="480" w:lineRule="auto"/>
              <w:ind w:firstLineChars="0"/>
              <w:contextualSpacing/>
              <w:rPr>
                <w:color w:val="000000" w:themeColor="text1"/>
                <w:szCs w:val="24"/>
              </w:rPr>
            </w:pPr>
            <w:r w:rsidRPr="003665B4">
              <w:rPr>
                <w:color w:val="000000" w:themeColor="text1"/>
                <w:szCs w:val="24"/>
              </w:rPr>
              <w:t>SSB and UL SCS combinations</w:t>
            </w:r>
          </w:p>
          <w:p w14:paraId="073067FC" w14:textId="77777777" w:rsidR="00B95D94" w:rsidRPr="00500AC2" w:rsidRDefault="00B95D94" w:rsidP="00B95D94">
            <w:pPr>
              <w:pStyle w:val="a8"/>
              <w:numPr>
                <w:ilvl w:val="1"/>
                <w:numId w:val="14"/>
              </w:numPr>
              <w:spacing w:before="120" w:after="120" w:line="480" w:lineRule="auto"/>
              <w:ind w:firstLineChars="0"/>
              <w:contextualSpacing/>
              <w:rPr>
                <w:color w:val="000000" w:themeColor="text1"/>
                <w:szCs w:val="24"/>
              </w:rPr>
            </w:pPr>
            <w:r w:rsidRPr="00500AC2">
              <w:rPr>
                <w:color w:val="000000" w:themeColor="text1"/>
                <w:szCs w:val="24"/>
              </w:rPr>
              <w:t>RAN4 to specify UL timing accuracy requirements for the following (SSB SCS, UL SCS) combinations</w:t>
            </w:r>
          </w:p>
          <w:p w14:paraId="6711D2E3" w14:textId="77777777" w:rsidR="00B95D94" w:rsidRDefault="00B95D94" w:rsidP="00B95D94">
            <w:pPr>
              <w:pStyle w:val="a8"/>
              <w:numPr>
                <w:ilvl w:val="2"/>
                <w:numId w:val="14"/>
              </w:numPr>
              <w:spacing w:before="120" w:after="120" w:line="480" w:lineRule="auto"/>
              <w:ind w:firstLineChars="0"/>
              <w:contextualSpacing/>
              <w:rPr>
                <w:color w:val="000000" w:themeColor="text1"/>
                <w:szCs w:val="24"/>
              </w:rPr>
            </w:pPr>
            <w:r w:rsidRPr="00500AC2">
              <w:rPr>
                <w:color w:val="000000" w:themeColor="text1"/>
                <w:szCs w:val="24"/>
              </w:rPr>
              <w:t>120, 120</w:t>
            </w:r>
          </w:p>
          <w:p w14:paraId="31D442F8" w14:textId="77777777" w:rsidR="00B95D94" w:rsidRPr="00500AC2" w:rsidRDefault="00B95D94" w:rsidP="00B95D94">
            <w:pPr>
              <w:pStyle w:val="a8"/>
              <w:numPr>
                <w:ilvl w:val="2"/>
                <w:numId w:val="14"/>
              </w:numPr>
              <w:spacing w:before="120" w:after="120" w:line="480" w:lineRule="auto"/>
              <w:ind w:firstLineChars="0"/>
              <w:contextualSpacing/>
              <w:rPr>
                <w:color w:val="000000" w:themeColor="text1"/>
                <w:szCs w:val="24"/>
              </w:rPr>
            </w:pPr>
            <w:r w:rsidRPr="00500AC2">
              <w:rPr>
                <w:color w:val="000000" w:themeColor="text1"/>
                <w:szCs w:val="24"/>
              </w:rPr>
              <w:t>480, 480</w:t>
            </w:r>
          </w:p>
          <w:p w14:paraId="3719FFF5" w14:textId="77777777" w:rsidR="00B95D94" w:rsidRPr="00500AC2" w:rsidRDefault="00B95D94" w:rsidP="00B95D94">
            <w:pPr>
              <w:pStyle w:val="a8"/>
              <w:numPr>
                <w:ilvl w:val="2"/>
                <w:numId w:val="14"/>
              </w:numPr>
              <w:spacing w:before="120" w:after="120" w:line="480" w:lineRule="auto"/>
              <w:ind w:firstLineChars="0"/>
              <w:contextualSpacing/>
              <w:rPr>
                <w:color w:val="000000" w:themeColor="text1"/>
                <w:szCs w:val="24"/>
              </w:rPr>
            </w:pPr>
            <w:r w:rsidRPr="00500AC2">
              <w:rPr>
                <w:color w:val="000000" w:themeColor="text1"/>
                <w:szCs w:val="24"/>
              </w:rPr>
              <w:t>960, 960</w:t>
            </w:r>
          </w:p>
          <w:p w14:paraId="7B7D2800" w14:textId="77777777" w:rsidR="00B95D94" w:rsidRPr="007C336B" w:rsidRDefault="00B95D94" w:rsidP="00B95D94">
            <w:pPr>
              <w:pStyle w:val="a8"/>
              <w:numPr>
                <w:ilvl w:val="1"/>
                <w:numId w:val="14"/>
              </w:numPr>
              <w:spacing w:before="120" w:after="120" w:line="480" w:lineRule="auto"/>
              <w:ind w:firstLineChars="0"/>
              <w:contextualSpacing/>
              <w:rPr>
                <w:color w:val="000000" w:themeColor="text1"/>
                <w:szCs w:val="24"/>
              </w:rPr>
            </w:pPr>
            <w:r>
              <w:rPr>
                <w:color w:val="000000" w:themeColor="text1"/>
                <w:szCs w:val="24"/>
              </w:rPr>
              <w:t>FFS</w:t>
            </w:r>
            <w:r w:rsidRPr="007C336B">
              <w:rPr>
                <w:color w:val="000000" w:themeColor="text1"/>
                <w:szCs w:val="24"/>
              </w:rPr>
              <w:t xml:space="preserve"> whether to define requirements for </w:t>
            </w:r>
          </w:p>
          <w:p w14:paraId="0B748B94" w14:textId="77777777" w:rsidR="00B95D94" w:rsidRPr="007C336B" w:rsidRDefault="00B95D94" w:rsidP="00B95D94">
            <w:pPr>
              <w:pStyle w:val="a8"/>
              <w:numPr>
                <w:ilvl w:val="2"/>
                <w:numId w:val="14"/>
              </w:numPr>
              <w:spacing w:before="120" w:after="120" w:line="480" w:lineRule="auto"/>
              <w:ind w:firstLineChars="0"/>
              <w:contextualSpacing/>
              <w:rPr>
                <w:color w:val="000000" w:themeColor="text1"/>
                <w:szCs w:val="24"/>
              </w:rPr>
            </w:pPr>
            <w:r w:rsidRPr="007C336B">
              <w:rPr>
                <w:color w:val="000000" w:themeColor="text1"/>
                <w:szCs w:val="24"/>
              </w:rPr>
              <w:t>120, 960</w:t>
            </w:r>
          </w:p>
          <w:p w14:paraId="111B5EBF" w14:textId="77777777" w:rsidR="00B95D94" w:rsidRPr="007C336B" w:rsidRDefault="00B95D94" w:rsidP="00B95D94">
            <w:pPr>
              <w:pStyle w:val="a8"/>
              <w:numPr>
                <w:ilvl w:val="2"/>
                <w:numId w:val="14"/>
              </w:numPr>
              <w:spacing w:before="120" w:after="120" w:line="480" w:lineRule="auto"/>
              <w:ind w:firstLineChars="0"/>
              <w:contextualSpacing/>
              <w:rPr>
                <w:color w:val="000000" w:themeColor="text1"/>
                <w:szCs w:val="24"/>
              </w:rPr>
            </w:pPr>
            <w:r w:rsidRPr="007C336B">
              <w:rPr>
                <w:color w:val="000000" w:themeColor="text1"/>
                <w:szCs w:val="24"/>
              </w:rPr>
              <w:t>120, 480</w:t>
            </w:r>
          </w:p>
          <w:p w14:paraId="620E7EC8" w14:textId="77777777" w:rsidR="00B95D94" w:rsidRPr="007C336B" w:rsidRDefault="00B95D94" w:rsidP="00B95D94">
            <w:pPr>
              <w:pStyle w:val="a8"/>
              <w:numPr>
                <w:ilvl w:val="2"/>
                <w:numId w:val="14"/>
              </w:numPr>
              <w:spacing w:before="120" w:after="120" w:line="480" w:lineRule="auto"/>
              <w:ind w:firstLineChars="0"/>
              <w:contextualSpacing/>
              <w:rPr>
                <w:color w:val="000000" w:themeColor="text1"/>
                <w:szCs w:val="24"/>
              </w:rPr>
            </w:pPr>
            <w:r w:rsidRPr="007C336B">
              <w:rPr>
                <w:color w:val="000000" w:themeColor="text1"/>
                <w:szCs w:val="24"/>
              </w:rPr>
              <w:t>480, 960</w:t>
            </w:r>
          </w:p>
          <w:p w14:paraId="61229DBD" w14:textId="77777777" w:rsidR="00B95D94" w:rsidRPr="007C336B" w:rsidRDefault="00B95D94" w:rsidP="00B95D94">
            <w:pPr>
              <w:pStyle w:val="a8"/>
              <w:numPr>
                <w:ilvl w:val="2"/>
                <w:numId w:val="14"/>
              </w:numPr>
              <w:spacing w:before="120" w:after="120" w:line="480" w:lineRule="auto"/>
              <w:ind w:firstLineChars="0"/>
              <w:contextualSpacing/>
              <w:rPr>
                <w:color w:val="000000" w:themeColor="text1"/>
                <w:szCs w:val="24"/>
              </w:rPr>
            </w:pPr>
            <w:r w:rsidRPr="007C336B">
              <w:rPr>
                <w:color w:val="000000" w:themeColor="text1"/>
                <w:szCs w:val="24"/>
              </w:rPr>
              <w:t>Other options with SSB SCS &gt; UL SCS</w:t>
            </w:r>
          </w:p>
          <w:p w14:paraId="080A48C2" w14:textId="77777777" w:rsidR="00B95D94" w:rsidRDefault="00B95D94" w:rsidP="00B95D94">
            <w:pPr>
              <w:pStyle w:val="a8"/>
              <w:numPr>
                <w:ilvl w:val="0"/>
                <w:numId w:val="14"/>
              </w:numPr>
              <w:spacing w:before="120" w:after="120" w:line="480" w:lineRule="auto"/>
              <w:ind w:firstLineChars="0"/>
              <w:contextualSpacing/>
              <w:rPr>
                <w:color w:val="000000" w:themeColor="text1"/>
                <w:szCs w:val="24"/>
              </w:rPr>
            </w:pPr>
            <w:r w:rsidRPr="004D7AC4">
              <w:rPr>
                <w:color w:val="000000" w:themeColor="text1"/>
                <w:szCs w:val="24"/>
              </w:rPr>
              <w:t>N</w:t>
            </w:r>
            <w:r w:rsidRPr="00093BEA">
              <w:rPr>
                <w:color w:val="000000" w:themeColor="text1"/>
                <w:szCs w:val="24"/>
                <w:vertAlign w:val="subscript"/>
              </w:rPr>
              <w:t>TA Offset</w:t>
            </w:r>
          </w:p>
          <w:p w14:paraId="0D95FFF0" w14:textId="77777777" w:rsidR="00B95D94" w:rsidRDefault="00B95D94" w:rsidP="00B95D94">
            <w:pPr>
              <w:pStyle w:val="a8"/>
              <w:numPr>
                <w:ilvl w:val="1"/>
                <w:numId w:val="14"/>
              </w:numPr>
              <w:spacing w:before="120" w:after="120" w:line="480" w:lineRule="auto"/>
              <w:ind w:firstLineChars="0"/>
              <w:contextualSpacing/>
              <w:rPr>
                <w:color w:val="000000" w:themeColor="text1"/>
                <w:szCs w:val="24"/>
              </w:rPr>
            </w:pPr>
            <w:r w:rsidRPr="00093BEA">
              <w:rPr>
                <w:color w:val="000000" w:themeColor="text1"/>
                <w:szCs w:val="24"/>
              </w:rPr>
              <w:lastRenderedPageBreak/>
              <w:t>Current FR2 value for N</w:t>
            </w:r>
            <w:r w:rsidRPr="00093BEA">
              <w:rPr>
                <w:color w:val="000000" w:themeColor="text1"/>
                <w:szCs w:val="24"/>
                <w:vertAlign w:val="subscript"/>
              </w:rPr>
              <w:t>TA offset</w:t>
            </w:r>
            <w:r w:rsidRPr="00093BEA">
              <w:rPr>
                <w:color w:val="000000" w:themeColor="text1"/>
                <w:szCs w:val="24"/>
              </w:rPr>
              <w:t xml:space="preserve"> 13792*T</w:t>
            </w:r>
            <w:r w:rsidRPr="00093BEA">
              <w:rPr>
                <w:color w:val="000000" w:themeColor="text1"/>
                <w:szCs w:val="24"/>
                <w:vertAlign w:val="subscript"/>
              </w:rPr>
              <w:t>C</w:t>
            </w:r>
            <w:r w:rsidRPr="00093BEA">
              <w:rPr>
                <w:color w:val="000000" w:themeColor="text1"/>
                <w:szCs w:val="24"/>
              </w:rPr>
              <w:t xml:space="preserve"> is applicable for NR operation in 52.6 – 71 GHz range</w:t>
            </w:r>
          </w:p>
          <w:p w14:paraId="4E885C46" w14:textId="77777777" w:rsidR="00B95D94" w:rsidRDefault="00B95D94" w:rsidP="00B95D94">
            <w:pPr>
              <w:pStyle w:val="a8"/>
              <w:numPr>
                <w:ilvl w:val="0"/>
                <w:numId w:val="14"/>
              </w:numPr>
              <w:spacing w:before="120" w:after="120" w:line="480" w:lineRule="auto"/>
              <w:ind w:firstLineChars="0"/>
              <w:contextualSpacing/>
              <w:rPr>
                <w:color w:val="000000" w:themeColor="text1"/>
                <w:szCs w:val="24"/>
              </w:rPr>
            </w:pPr>
            <w:r>
              <w:rPr>
                <w:color w:val="000000" w:themeColor="text1"/>
                <w:szCs w:val="24"/>
              </w:rPr>
              <w:t xml:space="preserve">FFS: </w:t>
            </w:r>
            <w:r w:rsidRPr="00465549">
              <w:rPr>
                <w:color w:val="000000" w:themeColor="text1"/>
                <w:szCs w:val="24"/>
              </w:rPr>
              <w:t xml:space="preserve">whether TRS can be used for RRC connected </w:t>
            </w:r>
            <w:proofErr w:type="spellStart"/>
            <w:r w:rsidRPr="00465549">
              <w:rPr>
                <w:color w:val="000000" w:themeColor="text1"/>
                <w:szCs w:val="24"/>
              </w:rPr>
              <w:t>Te</w:t>
            </w:r>
            <w:proofErr w:type="spellEnd"/>
            <w:r w:rsidRPr="00465549">
              <w:rPr>
                <w:color w:val="000000" w:themeColor="text1"/>
                <w:szCs w:val="24"/>
              </w:rPr>
              <w:t xml:space="preserve"> requirements</w:t>
            </w:r>
          </w:p>
          <w:p w14:paraId="6048CB36" w14:textId="77777777" w:rsidR="00B95D94" w:rsidRDefault="00B95D94" w:rsidP="00B95D94">
            <w:pPr>
              <w:pStyle w:val="a8"/>
              <w:numPr>
                <w:ilvl w:val="0"/>
                <w:numId w:val="14"/>
              </w:numPr>
              <w:spacing w:before="120" w:after="120" w:line="480" w:lineRule="auto"/>
              <w:ind w:firstLineChars="0"/>
              <w:contextualSpacing/>
              <w:rPr>
                <w:color w:val="000000" w:themeColor="text1"/>
                <w:szCs w:val="24"/>
              </w:rPr>
            </w:pPr>
            <w:r w:rsidRPr="007015A2">
              <w:rPr>
                <w:color w:val="000000" w:themeColor="text1"/>
                <w:szCs w:val="24"/>
              </w:rPr>
              <w:t>Availability of SSB</w:t>
            </w:r>
          </w:p>
          <w:p w14:paraId="63A8B207" w14:textId="77777777" w:rsidR="00B95D94" w:rsidRPr="00F951DD" w:rsidRDefault="00B95D94" w:rsidP="00B95D94">
            <w:pPr>
              <w:pStyle w:val="a8"/>
              <w:numPr>
                <w:ilvl w:val="1"/>
                <w:numId w:val="14"/>
              </w:numPr>
              <w:spacing w:before="120" w:after="120" w:line="480" w:lineRule="auto"/>
              <w:ind w:firstLineChars="0"/>
              <w:contextualSpacing/>
              <w:rPr>
                <w:color w:val="000000" w:themeColor="text1"/>
                <w:szCs w:val="24"/>
              </w:rPr>
            </w:pPr>
            <w:r w:rsidRPr="00F951DD">
              <w:rPr>
                <w:color w:val="000000" w:themeColor="text1"/>
                <w:szCs w:val="24"/>
              </w:rPr>
              <w:t xml:space="preserve">For UL SCS of 480/960 kHz, a UE is required to meet the UL timing accuracy requirements if an SSB is available in the last X </w:t>
            </w:r>
            <w:proofErr w:type="spellStart"/>
            <w:r w:rsidRPr="00F951DD">
              <w:rPr>
                <w:color w:val="000000" w:themeColor="text1"/>
                <w:szCs w:val="24"/>
              </w:rPr>
              <w:t>ms</w:t>
            </w:r>
            <w:proofErr w:type="spellEnd"/>
            <w:r w:rsidRPr="00F951DD">
              <w:rPr>
                <w:color w:val="000000" w:themeColor="text1"/>
                <w:szCs w:val="24"/>
              </w:rPr>
              <w:t>.</w:t>
            </w:r>
          </w:p>
          <w:p w14:paraId="59C2A775" w14:textId="77777777" w:rsidR="00B95D94" w:rsidRDefault="00B95D94" w:rsidP="00B95D94">
            <w:pPr>
              <w:pStyle w:val="a8"/>
              <w:numPr>
                <w:ilvl w:val="2"/>
                <w:numId w:val="14"/>
              </w:numPr>
              <w:spacing w:before="120" w:after="120" w:line="480" w:lineRule="auto"/>
              <w:ind w:firstLineChars="0"/>
              <w:contextualSpacing/>
              <w:rPr>
                <w:color w:val="000000" w:themeColor="text1"/>
                <w:szCs w:val="24"/>
              </w:rPr>
            </w:pPr>
            <w:r w:rsidRPr="00F951DD">
              <w:rPr>
                <w:color w:val="000000" w:themeColor="text1"/>
                <w:szCs w:val="24"/>
              </w:rPr>
              <w:t xml:space="preserve">FFS: </w:t>
            </w:r>
            <w:r>
              <w:rPr>
                <w:color w:val="000000" w:themeColor="text1"/>
                <w:szCs w:val="24"/>
              </w:rPr>
              <w:t>[</w:t>
            </w:r>
            <w:r w:rsidRPr="00F951DD">
              <w:rPr>
                <w:color w:val="000000" w:themeColor="text1"/>
                <w:szCs w:val="24"/>
              </w:rPr>
              <w:t>X</w:t>
            </w:r>
            <w:r>
              <w:rPr>
                <w:color w:val="000000" w:themeColor="text1"/>
                <w:szCs w:val="24"/>
              </w:rPr>
              <w:t xml:space="preserve"> =</w:t>
            </w:r>
            <w:r w:rsidRPr="003127E9">
              <w:rPr>
                <w:color w:val="000000" w:themeColor="text1"/>
                <w:szCs w:val="24"/>
              </w:rPr>
              <w:t xml:space="preserve"> 20ms</w:t>
            </w:r>
            <w:r>
              <w:rPr>
                <w:color w:val="000000" w:themeColor="text1"/>
                <w:szCs w:val="24"/>
              </w:rPr>
              <w:t>]</w:t>
            </w:r>
            <w:r w:rsidRPr="003127E9">
              <w:rPr>
                <w:color w:val="000000" w:themeColor="text1"/>
                <w:szCs w:val="24"/>
              </w:rPr>
              <w:t xml:space="preserve">, </w:t>
            </w:r>
            <w:r>
              <w:rPr>
                <w:color w:val="000000" w:themeColor="text1"/>
                <w:szCs w:val="24"/>
              </w:rPr>
              <w:t xml:space="preserve">[X = </w:t>
            </w:r>
            <w:r w:rsidRPr="003127E9">
              <w:rPr>
                <w:color w:val="000000" w:themeColor="text1"/>
                <w:szCs w:val="24"/>
              </w:rPr>
              <w:t>40ms</w:t>
            </w:r>
            <w:r>
              <w:rPr>
                <w:color w:val="000000" w:themeColor="text1"/>
                <w:szCs w:val="24"/>
              </w:rPr>
              <w:t>], [X=TBD]</w:t>
            </w:r>
          </w:p>
          <w:p w14:paraId="1B9F2972" w14:textId="77777777" w:rsidR="00B95D94" w:rsidRDefault="00B95D94" w:rsidP="00B95D94">
            <w:pPr>
              <w:pStyle w:val="a8"/>
              <w:numPr>
                <w:ilvl w:val="0"/>
                <w:numId w:val="14"/>
              </w:numPr>
              <w:spacing w:before="120" w:after="120" w:line="480" w:lineRule="auto"/>
              <w:ind w:firstLineChars="0"/>
              <w:contextualSpacing/>
              <w:rPr>
                <w:color w:val="000000" w:themeColor="text1"/>
                <w:szCs w:val="24"/>
              </w:rPr>
            </w:pPr>
            <w:r w:rsidRPr="00354C99">
              <w:rPr>
                <w:color w:val="000000" w:themeColor="text1"/>
                <w:szCs w:val="24"/>
              </w:rPr>
              <w:t>Initial transmit timing accuracy test</w:t>
            </w:r>
          </w:p>
          <w:p w14:paraId="4405AA25" w14:textId="77777777" w:rsidR="00B95D94" w:rsidRPr="003127E9" w:rsidRDefault="00B95D94" w:rsidP="00B95D94">
            <w:pPr>
              <w:pStyle w:val="a8"/>
              <w:numPr>
                <w:ilvl w:val="1"/>
                <w:numId w:val="14"/>
              </w:numPr>
              <w:spacing w:before="120" w:after="120" w:line="480" w:lineRule="auto"/>
              <w:ind w:firstLineChars="0"/>
              <w:contextualSpacing/>
              <w:rPr>
                <w:color w:val="000000" w:themeColor="text1"/>
                <w:szCs w:val="24"/>
              </w:rPr>
            </w:pPr>
            <w:r w:rsidRPr="0083478F">
              <w:rPr>
                <w:color w:val="000000" w:themeColor="text1"/>
                <w:szCs w:val="24"/>
              </w:rPr>
              <w:t>RAN4 to discuss if the initial transmit timing accuracy test for 480/960kHz SCS should be defined as of statistical nature during the RRM performance part of the work</w:t>
            </w:r>
          </w:p>
          <w:p w14:paraId="285D1BF8" w14:textId="77777777" w:rsidR="00B95D94" w:rsidRDefault="00B95D94" w:rsidP="00B95D94">
            <w:pPr>
              <w:spacing w:line="480" w:lineRule="auto"/>
              <w:rPr>
                <w:b/>
                <w:u w:val="single"/>
                <w:lang w:eastAsia="ko-KR"/>
              </w:rPr>
            </w:pPr>
            <w:r>
              <w:rPr>
                <w:b/>
                <w:u w:val="single"/>
                <w:lang w:eastAsia="ko-KR"/>
              </w:rPr>
              <w:t>MRTD/MTTD</w:t>
            </w:r>
          </w:p>
          <w:p w14:paraId="1706BA5C" w14:textId="77777777" w:rsidR="00B95D94" w:rsidRDefault="00B95D94" w:rsidP="00B95D94">
            <w:pPr>
              <w:pStyle w:val="a8"/>
              <w:numPr>
                <w:ilvl w:val="0"/>
                <w:numId w:val="15"/>
              </w:numPr>
              <w:spacing w:before="120" w:after="120" w:line="480" w:lineRule="auto"/>
              <w:ind w:firstLineChars="0"/>
              <w:contextualSpacing/>
            </w:pPr>
            <w:r w:rsidRPr="00B971D5">
              <w:rPr>
                <w:bCs/>
                <w:lang w:eastAsia="ko-KR"/>
              </w:rPr>
              <w:t xml:space="preserve">Basic principles </w:t>
            </w:r>
            <w:r>
              <w:rPr>
                <w:bCs/>
                <w:lang w:eastAsia="ko-KR"/>
              </w:rPr>
              <w:t xml:space="preserve">– </w:t>
            </w:r>
            <w:r>
              <w:t>FFS</w:t>
            </w:r>
          </w:p>
          <w:p w14:paraId="782816E9" w14:textId="77777777" w:rsidR="00B95D94" w:rsidRDefault="00B95D94" w:rsidP="00B95D94">
            <w:pPr>
              <w:pStyle w:val="a8"/>
              <w:numPr>
                <w:ilvl w:val="0"/>
                <w:numId w:val="15"/>
              </w:numPr>
              <w:spacing w:before="120" w:after="120" w:line="480" w:lineRule="auto"/>
              <w:ind w:firstLineChars="0"/>
              <w:contextualSpacing/>
            </w:pPr>
            <w:r w:rsidRPr="00A216E1">
              <w:t>Propagation delay</w:t>
            </w:r>
          </w:p>
          <w:p w14:paraId="3503F164" w14:textId="77777777" w:rsidR="00B95D94" w:rsidRDefault="00B95D94" w:rsidP="00B95D94">
            <w:pPr>
              <w:pStyle w:val="a8"/>
              <w:numPr>
                <w:ilvl w:val="1"/>
                <w:numId w:val="15"/>
              </w:numPr>
              <w:spacing w:before="120" w:after="120" w:line="480" w:lineRule="auto"/>
              <w:ind w:firstLineChars="0"/>
              <w:contextualSpacing/>
            </w:pPr>
            <w:r>
              <w:t>FFS: Assumptions on propagation delay for FR2-2</w:t>
            </w:r>
          </w:p>
          <w:p w14:paraId="73504FD5" w14:textId="77777777" w:rsidR="00B95D94" w:rsidRDefault="00B95D94" w:rsidP="00B95D94">
            <w:pPr>
              <w:pStyle w:val="a8"/>
              <w:numPr>
                <w:ilvl w:val="0"/>
                <w:numId w:val="15"/>
              </w:numPr>
              <w:spacing w:before="120" w:after="120" w:line="480" w:lineRule="auto"/>
              <w:ind w:firstLineChars="0"/>
              <w:contextualSpacing/>
            </w:pPr>
            <w:r w:rsidRPr="004C7DAB">
              <w:t>MRTD for intra-band non-contiguous CA</w:t>
            </w:r>
          </w:p>
          <w:p w14:paraId="6B139BA8" w14:textId="77777777" w:rsidR="00B95D94" w:rsidRDefault="00B95D94" w:rsidP="00B95D94">
            <w:pPr>
              <w:pStyle w:val="a8"/>
              <w:numPr>
                <w:ilvl w:val="1"/>
                <w:numId w:val="15"/>
              </w:numPr>
              <w:spacing w:before="120" w:after="120" w:line="480" w:lineRule="auto"/>
              <w:ind w:firstLineChars="0"/>
              <w:contextualSpacing/>
            </w:pPr>
            <w:r w:rsidRPr="000A04BB">
              <w:t>Wait for conclusions on TAE before defining the MRTD requirement for intra-band non-contiguous NR CA within FR2-2</w:t>
            </w:r>
          </w:p>
          <w:p w14:paraId="6A4770D8" w14:textId="77777777" w:rsidR="00B95D94" w:rsidRDefault="00B95D94" w:rsidP="00B95D94">
            <w:pPr>
              <w:pStyle w:val="a8"/>
              <w:numPr>
                <w:ilvl w:val="0"/>
                <w:numId w:val="15"/>
              </w:numPr>
              <w:spacing w:before="120" w:after="120" w:line="480" w:lineRule="auto"/>
              <w:ind w:firstLineChars="0"/>
              <w:contextualSpacing/>
            </w:pPr>
            <w:r w:rsidRPr="00D94D73">
              <w:t>MRTD for FR2-2 inter-band CA</w:t>
            </w:r>
          </w:p>
          <w:p w14:paraId="51C0EF33" w14:textId="77777777" w:rsidR="00B95D94" w:rsidRDefault="00B95D94" w:rsidP="00B95D94">
            <w:pPr>
              <w:pStyle w:val="a8"/>
              <w:numPr>
                <w:ilvl w:val="1"/>
                <w:numId w:val="15"/>
              </w:numPr>
              <w:spacing w:before="120" w:after="120" w:line="480" w:lineRule="auto"/>
              <w:ind w:firstLineChars="0"/>
              <w:contextualSpacing/>
            </w:pPr>
            <w:r w:rsidRPr="008676D0">
              <w:t>No requirements needed unless more bands are introduced in RF room</w:t>
            </w:r>
          </w:p>
          <w:p w14:paraId="71A56478" w14:textId="77777777" w:rsidR="00B95D94" w:rsidRDefault="00B95D94" w:rsidP="00B95D94">
            <w:pPr>
              <w:pStyle w:val="a8"/>
              <w:numPr>
                <w:ilvl w:val="0"/>
                <w:numId w:val="15"/>
              </w:numPr>
              <w:spacing w:before="120" w:after="120" w:line="480" w:lineRule="auto"/>
              <w:ind w:firstLineChars="0"/>
              <w:contextualSpacing/>
            </w:pPr>
            <w:r w:rsidRPr="00521AB6">
              <w:t>MRTD for FR1 and FR2-2 inter-band CA</w:t>
            </w:r>
            <w:r>
              <w:t xml:space="preserve"> – FFS</w:t>
            </w:r>
          </w:p>
          <w:p w14:paraId="710C53D7" w14:textId="77777777" w:rsidR="00B95D94" w:rsidRDefault="00B95D94" w:rsidP="00B95D94">
            <w:pPr>
              <w:pStyle w:val="a8"/>
              <w:numPr>
                <w:ilvl w:val="0"/>
                <w:numId w:val="15"/>
              </w:numPr>
              <w:spacing w:before="120" w:after="120" w:line="480" w:lineRule="auto"/>
              <w:ind w:firstLineChars="0"/>
              <w:contextualSpacing/>
            </w:pPr>
            <w:r w:rsidRPr="007540E8">
              <w:t>MRTD for FR1 and FR2-2 NR DC</w:t>
            </w:r>
          </w:p>
          <w:p w14:paraId="00F94FE0" w14:textId="77777777" w:rsidR="00B95D94" w:rsidRDefault="00B95D94" w:rsidP="00B95D94">
            <w:pPr>
              <w:pStyle w:val="a8"/>
              <w:numPr>
                <w:ilvl w:val="1"/>
                <w:numId w:val="15"/>
              </w:numPr>
              <w:spacing w:before="120" w:after="120" w:line="480" w:lineRule="auto"/>
              <w:ind w:firstLineChars="0"/>
              <w:contextualSpacing/>
            </w:pPr>
            <w:r>
              <w:t>FFS – I</w:t>
            </w:r>
            <w:r w:rsidRPr="00142289">
              <w:t>nter-band synchronous NR DC between FR1 and FR2-2</w:t>
            </w:r>
          </w:p>
          <w:p w14:paraId="777A0616" w14:textId="77777777" w:rsidR="00B95D94" w:rsidRPr="00A7024A" w:rsidRDefault="00B95D94" w:rsidP="00B95D94">
            <w:pPr>
              <w:pStyle w:val="a8"/>
              <w:numPr>
                <w:ilvl w:val="2"/>
                <w:numId w:val="15"/>
              </w:numPr>
              <w:overflowPunct/>
              <w:autoSpaceDE/>
              <w:autoSpaceDN/>
              <w:adjustRightInd/>
              <w:spacing w:after="120"/>
              <w:ind w:firstLineChars="0"/>
              <w:textAlignment w:val="auto"/>
              <w:rPr>
                <w:bCs/>
                <w:lang w:eastAsia="ko-KR"/>
              </w:rPr>
            </w:pPr>
            <w:r w:rsidRPr="00A7024A">
              <w:rPr>
                <w:bCs/>
                <w:lang w:eastAsia="ko-KR"/>
              </w:rPr>
              <w:t>Option 1: Use the existing requirements for FR1 and FR2-1 MRTD requirements</w:t>
            </w:r>
          </w:p>
          <w:p w14:paraId="1F485F4C" w14:textId="77777777" w:rsidR="00B95D94" w:rsidRPr="00A7024A" w:rsidRDefault="00B95D94" w:rsidP="00B95D94">
            <w:pPr>
              <w:pStyle w:val="a8"/>
              <w:numPr>
                <w:ilvl w:val="2"/>
                <w:numId w:val="15"/>
              </w:numPr>
              <w:overflowPunct/>
              <w:autoSpaceDE/>
              <w:autoSpaceDN/>
              <w:adjustRightInd/>
              <w:spacing w:after="120"/>
              <w:ind w:firstLineChars="0"/>
              <w:textAlignment w:val="auto"/>
              <w:rPr>
                <w:bCs/>
                <w:lang w:eastAsia="ko-KR"/>
              </w:rPr>
            </w:pPr>
            <w:r w:rsidRPr="00A7024A">
              <w:rPr>
                <w:bCs/>
                <w:lang w:eastAsia="ko-KR"/>
              </w:rPr>
              <w:t>Option 2: Specify shorter MRTD requirements</w:t>
            </w:r>
          </w:p>
          <w:p w14:paraId="367CBBCE" w14:textId="77777777" w:rsidR="00B95D94" w:rsidRPr="00A7024A" w:rsidRDefault="00B95D94" w:rsidP="00B95D94">
            <w:pPr>
              <w:pStyle w:val="a8"/>
              <w:numPr>
                <w:ilvl w:val="2"/>
                <w:numId w:val="15"/>
              </w:numPr>
              <w:overflowPunct/>
              <w:autoSpaceDE/>
              <w:autoSpaceDN/>
              <w:adjustRightInd/>
              <w:spacing w:after="120"/>
              <w:ind w:firstLineChars="0"/>
              <w:textAlignment w:val="auto"/>
              <w:rPr>
                <w:bCs/>
                <w:lang w:eastAsia="ko-KR"/>
              </w:rPr>
            </w:pPr>
            <w:r w:rsidRPr="00A7024A">
              <w:rPr>
                <w:bCs/>
                <w:lang w:eastAsia="ko-KR"/>
              </w:rPr>
              <w:t>Option 3: Wait for conclusions on TAE requirements</w:t>
            </w:r>
          </w:p>
          <w:p w14:paraId="293A9D00" w14:textId="6A3D9577" w:rsidR="00A357FA" w:rsidRPr="00A357FA" w:rsidRDefault="00B95D94" w:rsidP="00B95D94">
            <w:pPr>
              <w:pStyle w:val="a8"/>
              <w:overflowPunct/>
              <w:autoSpaceDE/>
              <w:autoSpaceDN/>
              <w:adjustRightInd/>
              <w:spacing w:after="120"/>
              <w:ind w:left="1000" w:firstLineChars="0" w:firstLine="0"/>
              <w:textAlignment w:val="auto"/>
              <w:rPr>
                <w:iCs/>
                <w:highlight w:val="yellow"/>
              </w:rPr>
            </w:pPr>
            <w:r>
              <w:t>FFS – I</w:t>
            </w:r>
            <w:r w:rsidRPr="00142289">
              <w:t xml:space="preserve">nter-band </w:t>
            </w:r>
            <w:r>
              <w:t>a</w:t>
            </w:r>
            <w:r w:rsidRPr="00142289">
              <w:t>synchronous NR DC between FR1 and FR2-2</w:t>
            </w:r>
          </w:p>
        </w:tc>
      </w:tr>
    </w:tbl>
    <w:p w14:paraId="3B3AE796" w14:textId="1A83318D" w:rsidR="00A357FA" w:rsidRDefault="000809A4" w:rsidP="00060BAC">
      <w:pPr>
        <w:spacing w:before="100" w:beforeAutospacing="1" w:afterLines="50" w:after="120"/>
        <w:rPr>
          <w:lang w:val="en-US"/>
        </w:rPr>
      </w:pPr>
      <w:r>
        <w:rPr>
          <w:rFonts w:hint="eastAsia"/>
          <w:lang w:val="en-US"/>
        </w:rPr>
        <w:lastRenderedPageBreak/>
        <w:t>In</w:t>
      </w:r>
      <w:r>
        <w:rPr>
          <w:lang w:val="en-US"/>
        </w:rPr>
        <w:t xml:space="preserve"> </w:t>
      </w:r>
      <w:r>
        <w:rPr>
          <w:rFonts w:hint="eastAsia"/>
          <w:lang w:val="en-US"/>
        </w:rPr>
        <w:t>this</w:t>
      </w:r>
      <w:r>
        <w:rPr>
          <w:lang w:val="en-US"/>
        </w:rPr>
        <w:t xml:space="preserve"> </w:t>
      </w:r>
      <w:r w:rsidR="00A357FA">
        <w:rPr>
          <w:lang w:val="en-US"/>
        </w:rPr>
        <w:t>contribution, we further discuss the impact of the higher SCS of 480kHz/960kHz on Timing requirements</w:t>
      </w:r>
      <w:r w:rsidR="002414E1">
        <w:rPr>
          <w:rFonts w:hint="eastAsia"/>
          <w:lang w:val="en-US"/>
        </w:rPr>
        <w:t>.</w:t>
      </w:r>
    </w:p>
    <w:p w14:paraId="58BBD566" w14:textId="60AA9BA1" w:rsidR="00E67018" w:rsidRDefault="00174A69" w:rsidP="00E67018">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7A7A0B57" w14:textId="029F08B6" w:rsidR="00BC3933" w:rsidRDefault="00BC3933" w:rsidP="00BC3933">
      <w:pPr>
        <w:pStyle w:val="2"/>
        <w:spacing w:after="240"/>
      </w:pPr>
      <w:r w:rsidRPr="00BC3933">
        <w:t>Initial transmit timing error</w:t>
      </w:r>
    </w:p>
    <w:p w14:paraId="1ABD8CEF" w14:textId="4694DBF6" w:rsidR="00B032E9" w:rsidRDefault="00FC037F" w:rsidP="00B032E9">
      <w:pPr>
        <w:snapToGrid w:val="0"/>
      </w:pPr>
      <w:r>
        <w:t xml:space="preserve">In the last meeting, </w:t>
      </w:r>
      <w:r>
        <w:rPr>
          <w:iCs/>
          <w:color w:val="000000" w:themeColor="text1"/>
        </w:rPr>
        <w:t>C</w:t>
      </w:r>
      <w:r w:rsidRPr="008E47B2">
        <w:rPr>
          <w:iCs/>
          <w:color w:val="000000" w:themeColor="text1"/>
        </w:rPr>
        <w:t>ondition T</w:t>
      </w:r>
      <w:r w:rsidRPr="008E47B2">
        <w:rPr>
          <w:iCs/>
          <w:color w:val="000000" w:themeColor="text1"/>
          <w:vertAlign w:val="subscript"/>
        </w:rPr>
        <w:t>CP</w:t>
      </w:r>
      <w:r w:rsidRPr="008E47B2">
        <w:rPr>
          <w:iCs/>
          <w:color w:val="000000" w:themeColor="text1"/>
        </w:rPr>
        <w:t xml:space="preserve"> - T</w:t>
      </w:r>
      <w:r w:rsidRPr="008E47B2">
        <w:rPr>
          <w:iCs/>
          <w:color w:val="000000" w:themeColor="text1"/>
          <w:vertAlign w:val="subscript"/>
        </w:rPr>
        <w:t>CH</w:t>
      </w:r>
      <w:r w:rsidRPr="008E47B2">
        <w:rPr>
          <w:iCs/>
          <w:color w:val="000000" w:themeColor="text1"/>
        </w:rPr>
        <w:t xml:space="preserve"> - 2 (</w:t>
      </w:r>
      <w:proofErr w:type="spellStart"/>
      <w:r w:rsidRPr="008E47B2">
        <w:rPr>
          <w:iCs/>
          <w:color w:val="000000" w:themeColor="text1"/>
        </w:rPr>
        <w:t>T</w:t>
      </w:r>
      <w:r w:rsidRPr="008E47B2">
        <w:rPr>
          <w:iCs/>
          <w:color w:val="000000" w:themeColor="text1"/>
          <w:vertAlign w:val="subscript"/>
        </w:rPr>
        <w:t>e</w:t>
      </w:r>
      <w:proofErr w:type="spellEnd"/>
      <w:r w:rsidRPr="008E47B2">
        <w:rPr>
          <w:iCs/>
          <w:color w:val="000000" w:themeColor="text1"/>
        </w:rPr>
        <w:t xml:space="preserve"> + </w:t>
      </w:r>
      <w:proofErr w:type="gramStart"/>
      <w:r w:rsidRPr="008E47B2">
        <w:rPr>
          <w:iCs/>
          <w:color w:val="000000" w:themeColor="text1"/>
        </w:rPr>
        <w:t>T</w:t>
      </w:r>
      <w:r w:rsidRPr="008E47B2">
        <w:rPr>
          <w:iCs/>
          <w:color w:val="000000" w:themeColor="text1"/>
          <w:vertAlign w:val="subscript"/>
        </w:rPr>
        <w:t>AC,Q</w:t>
      </w:r>
      <w:proofErr w:type="gramEnd"/>
      <w:r w:rsidRPr="008E47B2">
        <w:rPr>
          <w:iCs/>
          <w:color w:val="000000" w:themeColor="text1"/>
        </w:rPr>
        <w:t xml:space="preserve"> /2) &gt; 0 </w:t>
      </w:r>
      <w:r>
        <w:rPr>
          <w:iCs/>
          <w:color w:val="000000" w:themeColor="text1"/>
        </w:rPr>
        <w:t xml:space="preserve">for </w:t>
      </w:r>
      <w:proofErr w:type="spellStart"/>
      <w:r>
        <w:rPr>
          <w:iCs/>
          <w:color w:val="000000" w:themeColor="text1"/>
        </w:rPr>
        <w:t>Te</w:t>
      </w:r>
      <w:proofErr w:type="spellEnd"/>
      <w:r>
        <w:rPr>
          <w:iCs/>
          <w:color w:val="000000" w:themeColor="text1"/>
        </w:rPr>
        <w:t xml:space="preserve"> requirements was raised. </w:t>
      </w:r>
      <w:r w:rsidR="007A4532">
        <w:rPr>
          <w:iCs/>
          <w:color w:val="000000" w:themeColor="text1"/>
        </w:rPr>
        <w:t xml:space="preserve">From the perspective of technology, it seems reasonable. However, the UE implementation challenge is also </w:t>
      </w:r>
      <w:r w:rsidR="0020016C">
        <w:rPr>
          <w:rFonts w:hint="eastAsia"/>
          <w:iCs/>
          <w:color w:val="000000" w:themeColor="text1"/>
        </w:rPr>
        <w:t>need</w:t>
      </w:r>
      <w:r w:rsidR="0020016C">
        <w:rPr>
          <w:iCs/>
          <w:color w:val="000000" w:themeColor="text1"/>
        </w:rPr>
        <w:t xml:space="preserve"> </w:t>
      </w:r>
      <w:r w:rsidR="0020016C">
        <w:rPr>
          <w:rFonts w:hint="eastAsia"/>
          <w:iCs/>
          <w:color w:val="000000" w:themeColor="text1"/>
        </w:rPr>
        <w:t>to</w:t>
      </w:r>
      <w:r w:rsidR="0020016C">
        <w:rPr>
          <w:iCs/>
          <w:color w:val="000000" w:themeColor="text1"/>
        </w:rPr>
        <w:t xml:space="preserve"> </w:t>
      </w:r>
      <w:r w:rsidR="0020016C">
        <w:rPr>
          <w:rFonts w:hint="eastAsia"/>
          <w:iCs/>
          <w:color w:val="000000" w:themeColor="text1"/>
        </w:rPr>
        <w:t>be</w:t>
      </w:r>
      <w:r w:rsidR="0020016C">
        <w:rPr>
          <w:iCs/>
          <w:color w:val="000000" w:themeColor="text1"/>
        </w:rPr>
        <w:t xml:space="preserve"> </w:t>
      </w:r>
      <w:r w:rsidR="007A4532">
        <w:rPr>
          <w:iCs/>
          <w:color w:val="000000" w:themeColor="text1"/>
        </w:rPr>
        <w:t xml:space="preserve">considered for </w:t>
      </w:r>
      <w:proofErr w:type="spellStart"/>
      <w:r w:rsidR="007A4532">
        <w:rPr>
          <w:iCs/>
          <w:color w:val="000000" w:themeColor="text1"/>
        </w:rPr>
        <w:t>Te</w:t>
      </w:r>
      <w:proofErr w:type="spellEnd"/>
      <w:r w:rsidR="007A4532">
        <w:rPr>
          <w:iCs/>
          <w:color w:val="000000" w:themeColor="text1"/>
        </w:rPr>
        <w:t xml:space="preserve"> </w:t>
      </w:r>
      <w:r w:rsidR="007A4532">
        <w:rPr>
          <w:iCs/>
          <w:color w:val="000000" w:themeColor="text1"/>
        </w:rPr>
        <w:lastRenderedPageBreak/>
        <w:t>requirements.</w:t>
      </w:r>
      <w:r w:rsidR="00964994">
        <w:rPr>
          <w:iCs/>
          <w:color w:val="000000" w:themeColor="text1"/>
        </w:rPr>
        <w:t xml:space="preserve"> From [TS 38.133], TA resolution error is calculated as </w:t>
      </w:r>
      <w:r w:rsidR="00964994">
        <w:t>16*64*Tc/2</w:t>
      </w:r>
      <w:r w:rsidR="00964994" w:rsidRPr="007925D5">
        <w:rPr>
          <w:vertAlign w:val="superscript"/>
        </w:rPr>
        <w:t>u</w:t>
      </w:r>
      <w:r w:rsidR="00964994">
        <w:rPr>
          <w:rFonts w:hint="eastAsia"/>
        </w:rPr>
        <w:t>.</w:t>
      </w:r>
      <w:r w:rsidR="00964994">
        <w:t xml:space="preserve"> Therefore, </w:t>
      </w:r>
      <w:proofErr w:type="gramStart"/>
      <w:r w:rsidR="00964994" w:rsidRPr="008E47B2">
        <w:rPr>
          <w:iCs/>
          <w:color w:val="000000" w:themeColor="text1"/>
        </w:rPr>
        <w:t>T</w:t>
      </w:r>
      <w:r w:rsidR="00964994" w:rsidRPr="008E47B2">
        <w:rPr>
          <w:iCs/>
          <w:color w:val="000000" w:themeColor="text1"/>
          <w:vertAlign w:val="subscript"/>
        </w:rPr>
        <w:t>AC,Q</w:t>
      </w:r>
      <w:proofErr w:type="gramEnd"/>
      <w:r w:rsidR="00964994" w:rsidRPr="008E47B2">
        <w:rPr>
          <w:iCs/>
          <w:color w:val="000000" w:themeColor="text1"/>
        </w:rPr>
        <w:t xml:space="preserve"> /2</w:t>
      </w:r>
      <w:r w:rsidR="00964994">
        <w:rPr>
          <w:iCs/>
          <w:color w:val="000000" w:themeColor="text1"/>
        </w:rPr>
        <w:t xml:space="preserve"> is </w:t>
      </w:r>
      <w:r w:rsidR="00CB2DEB">
        <w:rPr>
          <w:iCs/>
          <w:color w:val="000000" w:themeColor="text1"/>
        </w:rPr>
        <w:t>32Tc and 16Tc for 480kHz and 960kHz respectively.</w:t>
      </w:r>
      <w:r w:rsidR="009B7C92">
        <w:rPr>
          <w:iCs/>
          <w:color w:val="000000" w:themeColor="text1"/>
        </w:rPr>
        <w:t xml:space="preserve"> For </w:t>
      </w:r>
      <w:r w:rsidR="00B032E9">
        <w:rPr>
          <w:iCs/>
          <w:color w:val="000000" w:themeColor="text1"/>
        </w:rPr>
        <w:t xml:space="preserve">the </w:t>
      </w:r>
      <w:r w:rsidR="00B032E9" w:rsidRPr="008E47B2">
        <w:rPr>
          <w:iCs/>
          <w:color w:val="000000" w:themeColor="text1"/>
        </w:rPr>
        <w:t>T</w:t>
      </w:r>
      <w:r w:rsidR="00B032E9" w:rsidRPr="008E47B2">
        <w:rPr>
          <w:iCs/>
          <w:color w:val="000000" w:themeColor="text1"/>
          <w:vertAlign w:val="subscript"/>
        </w:rPr>
        <w:t>CH</w:t>
      </w:r>
      <w:r w:rsidR="00B032E9">
        <w:rPr>
          <w:iCs/>
          <w:color w:val="000000" w:themeColor="text1"/>
        </w:rPr>
        <w:t xml:space="preserve">, </w:t>
      </w:r>
      <w:r w:rsidR="00477A0F">
        <w:t xml:space="preserve">there is extensive discussion in RAN1 on the channel mode1 for FR2-2. </w:t>
      </w:r>
      <w:r w:rsidR="00477A0F">
        <w:rPr>
          <w:iCs/>
          <w:color w:val="000000" w:themeColor="text1"/>
        </w:rPr>
        <w:t>A</w:t>
      </w:r>
      <w:r w:rsidR="00B032E9">
        <w:rPr>
          <w:iCs/>
          <w:color w:val="000000" w:themeColor="text1"/>
        </w:rPr>
        <w:t xml:space="preserve">s mentioned in our other paper, </w:t>
      </w:r>
      <w:r w:rsidR="00B032E9">
        <w:t>considering the cell coverage is smaller for FR2-2 compared with FR2-1</w:t>
      </w:r>
      <w:r w:rsidR="00477A0F">
        <w:t>, w</w:t>
      </w:r>
      <w:r w:rsidR="00B032E9">
        <w:t>e can use the channel model of [38.808] from RAN1</w:t>
      </w:r>
      <w:r w:rsidR="00477A0F">
        <w:t xml:space="preserve">, e.g., the maximum channel </w:t>
      </w:r>
      <w:r w:rsidR="008F5CFF">
        <w:t xml:space="preserve">delay </w:t>
      </w:r>
      <w:r w:rsidR="00477A0F">
        <w:t>spread is 20ns for both 480kHz and 960kHz.</w:t>
      </w:r>
    </w:p>
    <w:p w14:paraId="7FAD7EC4" w14:textId="0D853226" w:rsidR="008F5CFF" w:rsidRPr="008F5CFF" w:rsidRDefault="008F5CFF" w:rsidP="00B032E9">
      <w:pPr>
        <w:snapToGrid w:val="0"/>
        <w:rPr>
          <w:b/>
          <w:bCs/>
          <w:color w:val="000000" w:themeColor="text1"/>
        </w:rPr>
      </w:pPr>
      <w:r w:rsidRPr="008F5CFF">
        <w:rPr>
          <w:b/>
          <w:bCs/>
          <w:color w:val="000000" w:themeColor="text1"/>
        </w:rPr>
        <w:t>O</w:t>
      </w:r>
      <w:r w:rsidRPr="008F5CFF">
        <w:rPr>
          <w:rFonts w:hint="eastAsia"/>
          <w:b/>
          <w:bCs/>
          <w:color w:val="000000" w:themeColor="text1"/>
        </w:rPr>
        <w:t>bservation</w:t>
      </w:r>
      <w:r w:rsidRPr="008F5CFF">
        <w:rPr>
          <w:b/>
          <w:bCs/>
          <w:color w:val="000000" w:themeColor="text1"/>
        </w:rPr>
        <w:t xml:space="preserve"> 1</w:t>
      </w:r>
      <w:r w:rsidRPr="008F5CFF">
        <w:rPr>
          <w:rFonts w:hint="eastAsia"/>
          <w:b/>
          <w:bCs/>
          <w:color w:val="000000" w:themeColor="text1"/>
        </w:rPr>
        <w:t>：</w:t>
      </w:r>
      <w:r w:rsidRPr="008F5CFF">
        <w:rPr>
          <w:b/>
          <w:bCs/>
          <w:color w:val="000000" w:themeColor="text1"/>
        </w:rPr>
        <w:t>I</w:t>
      </w:r>
      <w:r w:rsidRPr="008F5CFF">
        <w:rPr>
          <w:rFonts w:hint="eastAsia"/>
          <w:b/>
          <w:bCs/>
          <w:color w:val="000000" w:themeColor="text1"/>
        </w:rPr>
        <w:t>n</w:t>
      </w:r>
      <w:r w:rsidRPr="008F5CFF">
        <w:rPr>
          <w:b/>
          <w:bCs/>
          <w:color w:val="000000" w:themeColor="text1"/>
        </w:rPr>
        <w:t xml:space="preserve"> [38.808], the channel model </w:t>
      </w:r>
      <w:r w:rsidR="003A1159">
        <w:rPr>
          <w:b/>
          <w:bCs/>
          <w:color w:val="000000" w:themeColor="text1"/>
        </w:rPr>
        <w:t xml:space="preserve">of FR2-2 </w:t>
      </w:r>
      <w:r w:rsidRPr="008F5CFF">
        <w:rPr>
          <w:b/>
          <w:bCs/>
          <w:color w:val="000000" w:themeColor="text1"/>
        </w:rPr>
        <w:t>from RAN1 is AWGN and TDL-A (5/10/20ns delay spread).</w:t>
      </w:r>
    </w:p>
    <w:p w14:paraId="457AFBAD" w14:textId="0CBCEEF4" w:rsidR="00477A0F" w:rsidRPr="00477A0F" w:rsidRDefault="00477A0F" w:rsidP="00B032E9">
      <w:pPr>
        <w:snapToGrid w:val="0"/>
        <w:rPr>
          <w:b/>
          <w:bCs/>
        </w:rPr>
      </w:pPr>
      <w:r w:rsidRPr="00477A0F">
        <w:rPr>
          <w:b/>
          <w:bCs/>
        </w:rPr>
        <w:t>Proposal 1:</w:t>
      </w:r>
      <w:r>
        <w:rPr>
          <w:b/>
          <w:bCs/>
        </w:rPr>
        <w:t xml:space="preserve"> The maximum channel </w:t>
      </w:r>
      <w:r w:rsidR="008F5CFF">
        <w:rPr>
          <w:b/>
          <w:bCs/>
        </w:rPr>
        <w:t xml:space="preserve">delay </w:t>
      </w:r>
      <w:r>
        <w:rPr>
          <w:b/>
          <w:bCs/>
        </w:rPr>
        <w:t xml:space="preserve">spread </w:t>
      </w:r>
      <w:r w:rsidR="00356FB9">
        <w:rPr>
          <w:b/>
          <w:bCs/>
        </w:rPr>
        <w:t xml:space="preserve">shall be </w:t>
      </w:r>
      <w:r w:rsidR="008F5CFF">
        <w:rPr>
          <w:b/>
          <w:bCs/>
        </w:rPr>
        <w:t xml:space="preserve">20ns for both 480kHz and 960kHz when defining the </w:t>
      </w:r>
      <w:proofErr w:type="spellStart"/>
      <w:r w:rsidR="008F5CFF">
        <w:rPr>
          <w:b/>
          <w:bCs/>
        </w:rPr>
        <w:t>Te</w:t>
      </w:r>
      <w:proofErr w:type="spellEnd"/>
      <w:r w:rsidR="008F5CFF">
        <w:rPr>
          <w:b/>
          <w:bCs/>
        </w:rPr>
        <w:t xml:space="preserve"> requirements.</w:t>
      </w:r>
    </w:p>
    <w:p w14:paraId="2BCC7C82" w14:textId="0D27CC44" w:rsidR="00FC037F" w:rsidRDefault="003A1159" w:rsidP="00E717F3">
      <w:pPr>
        <w:jc w:val="both"/>
        <w:rPr>
          <w:iCs/>
          <w:color w:val="000000" w:themeColor="text1"/>
        </w:rPr>
      </w:pPr>
      <w:r>
        <w:t xml:space="preserve">Based on the above information, we got </w:t>
      </w:r>
      <w:r w:rsidR="00625402">
        <w:t xml:space="preserve">the </w:t>
      </w:r>
      <w:proofErr w:type="spellStart"/>
      <w:r w:rsidR="00625402">
        <w:t>Te</w:t>
      </w:r>
      <w:proofErr w:type="spellEnd"/>
      <w:r w:rsidR="00625402">
        <w:t xml:space="preserve"> requirements </w:t>
      </w:r>
      <w:r w:rsidR="0060365B">
        <w:t xml:space="preserve">in the </w:t>
      </w:r>
      <w:r w:rsidR="00625402">
        <w:t xml:space="preserve">different SCS of uplink signal </w:t>
      </w:r>
      <w:r>
        <w:t xml:space="preserve">based on the </w:t>
      </w:r>
      <w:r>
        <w:rPr>
          <w:iCs/>
          <w:color w:val="000000" w:themeColor="text1"/>
        </w:rPr>
        <w:t>C</w:t>
      </w:r>
      <w:r w:rsidRPr="008E47B2">
        <w:rPr>
          <w:iCs/>
          <w:color w:val="000000" w:themeColor="text1"/>
        </w:rPr>
        <w:t>ondition T</w:t>
      </w:r>
      <w:r w:rsidRPr="008E47B2">
        <w:rPr>
          <w:iCs/>
          <w:color w:val="000000" w:themeColor="text1"/>
          <w:vertAlign w:val="subscript"/>
        </w:rPr>
        <w:t>CP</w:t>
      </w:r>
      <w:r w:rsidRPr="008E47B2">
        <w:rPr>
          <w:iCs/>
          <w:color w:val="000000" w:themeColor="text1"/>
        </w:rPr>
        <w:t xml:space="preserve"> - T</w:t>
      </w:r>
      <w:r w:rsidRPr="008E47B2">
        <w:rPr>
          <w:iCs/>
          <w:color w:val="000000" w:themeColor="text1"/>
          <w:vertAlign w:val="subscript"/>
        </w:rPr>
        <w:t>CH</w:t>
      </w:r>
      <w:r w:rsidRPr="008E47B2">
        <w:rPr>
          <w:iCs/>
          <w:color w:val="000000" w:themeColor="text1"/>
        </w:rPr>
        <w:t xml:space="preserve"> - 2 (</w:t>
      </w:r>
      <w:proofErr w:type="spellStart"/>
      <w:r w:rsidRPr="008E47B2">
        <w:rPr>
          <w:iCs/>
          <w:color w:val="000000" w:themeColor="text1"/>
        </w:rPr>
        <w:t>T</w:t>
      </w:r>
      <w:r w:rsidRPr="008E47B2">
        <w:rPr>
          <w:iCs/>
          <w:color w:val="000000" w:themeColor="text1"/>
          <w:vertAlign w:val="subscript"/>
        </w:rPr>
        <w:t>e</w:t>
      </w:r>
      <w:proofErr w:type="spellEnd"/>
      <w:r w:rsidRPr="008E47B2">
        <w:rPr>
          <w:iCs/>
          <w:color w:val="000000" w:themeColor="text1"/>
        </w:rPr>
        <w:t xml:space="preserve"> + </w:t>
      </w:r>
      <w:proofErr w:type="gramStart"/>
      <w:r w:rsidRPr="008E47B2">
        <w:rPr>
          <w:iCs/>
          <w:color w:val="000000" w:themeColor="text1"/>
        </w:rPr>
        <w:t>T</w:t>
      </w:r>
      <w:r w:rsidRPr="008E47B2">
        <w:rPr>
          <w:iCs/>
          <w:color w:val="000000" w:themeColor="text1"/>
          <w:vertAlign w:val="subscript"/>
        </w:rPr>
        <w:t>AC,Q</w:t>
      </w:r>
      <w:proofErr w:type="gramEnd"/>
      <w:r w:rsidRPr="008E47B2">
        <w:rPr>
          <w:iCs/>
          <w:color w:val="000000" w:themeColor="text1"/>
        </w:rPr>
        <w:t xml:space="preserve"> /2) &gt; 0</w:t>
      </w:r>
      <w:r w:rsidR="00625402">
        <w:rPr>
          <w:iCs/>
          <w:color w:val="000000" w:themeColor="text1"/>
        </w:rPr>
        <w:t xml:space="preserve"> as shown in Table 1.</w:t>
      </w:r>
    </w:p>
    <w:p w14:paraId="488A3A9A" w14:textId="07340812" w:rsidR="003A1159" w:rsidRPr="005E7ED9" w:rsidRDefault="003A1159" w:rsidP="003A1159">
      <w:pPr>
        <w:jc w:val="center"/>
        <w:rPr>
          <w:b/>
          <w:bCs/>
        </w:rPr>
      </w:pPr>
      <w:r w:rsidRPr="005E7ED9">
        <w:rPr>
          <w:rFonts w:hint="eastAsia"/>
          <w:b/>
          <w:bCs/>
        </w:rPr>
        <w:t>T</w:t>
      </w:r>
      <w:r w:rsidRPr="005E7ED9">
        <w:rPr>
          <w:b/>
          <w:bCs/>
        </w:rPr>
        <w:t>able</w:t>
      </w:r>
      <w:r>
        <w:rPr>
          <w:b/>
          <w:bCs/>
        </w:rPr>
        <w:t xml:space="preserve"> 1</w:t>
      </w:r>
      <w:r w:rsidRPr="005E7ED9">
        <w:rPr>
          <w:b/>
          <w:bCs/>
        </w:rPr>
        <w:t xml:space="preserve">: </w:t>
      </w:r>
      <w:r w:rsidRPr="005E7ED9">
        <w:rPr>
          <w:b/>
          <w:bCs/>
          <w:lang w:val="en-US"/>
        </w:rPr>
        <w:t xml:space="preserve">initial </w:t>
      </w:r>
      <w:r w:rsidRPr="005E7ED9">
        <w:rPr>
          <w:b/>
          <w:bCs/>
        </w:rPr>
        <w:t>transmission</w:t>
      </w:r>
      <w:r w:rsidRPr="005E7ED9">
        <w:rPr>
          <w:b/>
          <w:bCs/>
          <w:lang w:val="en-US"/>
        </w:rPr>
        <w:t xml:space="preserve"> timing error</w:t>
      </w:r>
    </w:p>
    <w:tbl>
      <w:tblPr>
        <w:tblStyle w:val="af"/>
        <w:tblW w:w="0" w:type="auto"/>
        <w:jc w:val="center"/>
        <w:tblLook w:val="04A0" w:firstRow="1" w:lastRow="0" w:firstColumn="1" w:lastColumn="0" w:noHBand="0" w:noVBand="1"/>
      </w:tblPr>
      <w:tblGrid>
        <w:gridCol w:w="1245"/>
        <w:gridCol w:w="1255"/>
        <w:gridCol w:w="939"/>
        <w:gridCol w:w="1130"/>
        <w:gridCol w:w="1130"/>
        <w:gridCol w:w="1130"/>
      </w:tblGrid>
      <w:tr w:rsidR="00FF7A67" w:rsidRPr="00FF7A67" w14:paraId="2B8F8FF7" w14:textId="53C18CF4" w:rsidTr="00FF7A67">
        <w:trPr>
          <w:jc w:val="center"/>
        </w:trPr>
        <w:tc>
          <w:tcPr>
            <w:tcW w:w="1245" w:type="dxa"/>
            <w:vAlign w:val="center"/>
          </w:tcPr>
          <w:p w14:paraId="79F6F7FD" w14:textId="77777777" w:rsidR="00FF7A67" w:rsidRPr="00FF7A67" w:rsidRDefault="00FF7A67" w:rsidP="008C6954">
            <w:pPr>
              <w:jc w:val="center"/>
            </w:pPr>
            <w:r w:rsidRPr="00FF7A67">
              <w:t xml:space="preserve">SCS of </w:t>
            </w:r>
            <w:r w:rsidRPr="00FF7A67">
              <w:rPr>
                <w:rFonts w:hint="eastAsia"/>
              </w:rPr>
              <w:t>S</w:t>
            </w:r>
            <w:r w:rsidRPr="00FF7A67">
              <w:t>SB signals(kHz)</w:t>
            </w:r>
          </w:p>
        </w:tc>
        <w:tc>
          <w:tcPr>
            <w:tcW w:w="1255" w:type="dxa"/>
            <w:vAlign w:val="center"/>
          </w:tcPr>
          <w:p w14:paraId="1294A125" w14:textId="77777777" w:rsidR="00FF7A67" w:rsidRPr="00FF7A67" w:rsidRDefault="00FF7A67" w:rsidP="008C6954">
            <w:pPr>
              <w:jc w:val="center"/>
            </w:pPr>
            <w:r w:rsidRPr="00FF7A67">
              <w:rPr>
                <w:rFonts w:hint="eastAsia"/>
              </w:rPr>
              <w:t>S</w:t>
            </w:r>
            <w:r w:rsidRPr="00FF7A67">
              <w:t>CS of uplink signals(kHz)</w:t>
            </w:r>
          </w:p>
        </w:tc>
        <w:tc>
          <w:tcPr>
            <w:tcW w:w="939" w:type="dxa"/>
            <w:vAlign w:val="center"/>
          </w:tcPr>
          <w:p w14:paraId="6AF6C235" w14:textId="0709077E" w:rsidR="00FF7A67" w:rsidRPr="00FF7A67" w:rsidRDefault="00FF7A67" w:rsidP="008C6954">
            <w:pPr>
              <w:jc w:val="center"/>
              <w:rPr>
                <w:color w:val="000000" w:themeColor="text1"/>
              </w:rPr>
            </w:pPr>
            <w:r w:rsidRPr="00FF7A67">
              <w:rPr>
                <w:iCs/>
                <w:color w:val="000000" w:themeColor="text1"/>
              </w:rPr>
              <w:t>T</w:t>
            </w:r>
            <w:r w:rsidRPr="00FF7A67">
              <w:rPr>
                <w:iCs/>
                <w:color w:val="000000" w:themeColor="text1"/>
                <w:vertAlign w:val="subscript"/>
              </w:rPr>
              <w:t xml:space="preserve">CP </w:t>
            </w:r>
            <w:r w:rsidRPr="00FF7A67">
              <w:rPr>
                <w:iCs/>
                <w:color w:val="000000" w:themeColor="text1"/>
              </w:rPr>
              <w:t>(Tc)</w:t>
            </w:r>
          </w:p>
        </w:tc>
        <w:tc>
          <w:tcPr>
            <w:tcW w:w="1130" w:type="dxa"/>
            <w:vAlign w:val="center"/>
          </w:tcPr>
          <w:p w14:paraId="17856D2F" w14:textId="478E75D1" w:rsidR="00FF7A67" w:rsidRPr="00FF7A67" w:rsidRDefault="00FF7A67" w:rsidP="008C6954">
            <w:pPr>
              <w:jc w:val="center"/>
            </w:pPr>
            <w:r w:rsidRPr="00FF7A67">
              <w:rPr>
                <w:iCs/>
                <w:color w:val="000000" w:themeColor="text1"/>
              </w:rPr>
              <w:t>T</w:t>
            </w:r>
            <w:r w:rsidRPr="00FF7A67">
              <w:rPr>
                <w:iCs/>
                <w:color w:val="000000" w:themeColor="text1"/>
                <w:vertAlign w:val="subscript"/>
              </w:rPr>
              <w:t>C</w:t>
            </w:r>
            <w:r>
              <w:rPr>
                <w:iCs/>
                <w:color w:val="000000" w:themeColor="text1"/>
                <w:vertAlign w:val="subscript"/>
              </w:rPr>
              <w:t>H</w:t>
            </w:r>
            <w:r w:rsidRPr="00FF7A67">
              <w:rPr>
                <w:iCs/>
                <w:color w:val="000000" w:themeColor="text1"/>
                <w:vertAlign w:val="subscript"/>
              </w:rPr>
              <w:t xml:space="preserve"> </w:t>
            </w:r>
            <w:r w:rsidRPr="00FF7A67">
              <w:rPr>
                <w:iCs/>
                <w:color w:val="000000" w:themeColor="text1"/>
              </w:rPr>
              <w:t>(Tc)</w:t>
            </w:r>
          </w:p>
        </w:tc>
        <w:tc>
          <w:tcPr>
            <w:tcW w:w="1130" w:type="dxa"/>
            <w:vAlign w:val="center"/>
          </w:tcPr>
          <w:p w14:paraId="74BA5659" w14:textId="2F6DE036" w:rsidR="00FF7A67" w:rsidRPr="00FF7A67" w:rsidRDefault="00FF7A67" w:rsidP="008C6954">
            <w:pPr>
              <w:jc w:val="center"/>
              <w:rPr>
                <w:color w:val="000000" w:themeColor="text1"/>
              </w:rPr>
            </w:pPr>
            <w:proofErr w:type="gramStart"/>
            <w:r w:rsidRPr="00FF7A67">
              <w:rPr>
                <w:iCs/>
                <w:color w:val="000000" w:themeColor="text1"/>
              </w:rPr>
              <w:t>T</w:t>
            </w:r>
            <w:r w:rsidRPr="00FF7A67">
              <w:rPr>
                <w:iCs/>
                <w:color w:val="000000" w:themeColor="text1"/>
                <w:vertAlign w:val="subscript"/>
              </w:rPr>
              <w:t>AC,Q</w:t>
            </w:r>
            <w:proofErr w:type="gramEnd"/>
            <w:r w:rsidRPr="00FF7A67">
              <w:rPr>
                <w:iCs/>
                <w:color w:val="000000" w:themeColor="text1"/>
              </w:rPr>
              <w:t xml:space="preserve"> /2 (Tc)</w:t>
            </w:r>
          </w:p>
        </w:tc>
        <w:tc>
          <w:tcPr>
            <w:tcW w:w="1130" w:type="dxa"/>
            <w:vAlign w:val="center"/>
          </w:tcPr>
          <w:p w14:paraId="43494DE6" w14:textId="373FA7A2" w:rsidR="00FF7A67" w:rsidRPr="00FF7A67" w:rsidRDefault="00FF7A67" w:rsidP="00FF7A67">
            <w:pPr>
              <w:jc w:val="center"/>
              <w:rPr>
                <w:iCs/>
                <w:color w:val="000000" w:themeColor="text1"/>
              </w:rPr>
            </w:pPr>
            <w:proofErr w:type="spellStart"/>
            <w:r>
              <w:rPr>
                <w:rFonts w:hint="eastAsia"/>
                <w:iCs/>
                <w:color w:val="000000" w:themeColor="text1"/>
              </w:rPr>
              <w:t>T</w:t>
            </w:r>
            <w:r>
              <w:rPr>
                <w:iCs/>
                <w:color w:val="000000" w:themeColor="text1"/>
              </w:rPr>
              <w:t>e</w:t>
            </w:r>
            <w:proofErr w:type="spellEnd"/>
            <w:r>
              <w:rPr>
                <w:iCs/>
                <w:color w:val="000000" w:themeColor="text1"/>
              </w:rPr>
              <w:t xml:space="preserve"> (Tc)</w:t>
            </w:r>
          </w:p>
        </w:tc>
      </w:tr>
      <w:tr w:rsidR="00730BFC" w:rsidRPr="00FF7A67" w14:paraId="298F9604" w14:textId="6E3E418D" w:rsidTr="00F6336E">
        <w:trPr>
          <w:trHeight w:val="90"/>
          <w:jc w:val="center"/>
        </w:trPr>
        <w:tc>
          <w:tcPr>
            <w:tcW w:w="1245" w:type="dxa"/>
            <w:vMerge w:val="restart"/>
            <w:vAlign w:val="center"/>
          </w:tcPr>
          <w:p w14:paraId="3D92C57B" w14:textId="77777777" w:rsidR="00730BFC" w:rsidRPr="00FF7A67" w:rsidRDefault="00730BFC" w:rsidP="00730BFC">
            <w:pPr>
              <w:jc w:val="center"/>
            </w:pPr>
            <w:r w:rsidRPr="00FF7A67">
              <w:t>120</w:t>
            </w:r>
          </w:p>
        </w:tc>
        <w:tc>
          <w:tcPr>
            <w:tcW w:w="1255" w:type="dxa"/>
            <w:vAlign w:val="center"/>
          </w:tcPr>
          <w:p w14:paraId="42AED5DA" w14:textId="77777777" w:rsidR="00730BFC" w:rsidRPr="00FF7A67" w:rsidRDefault="00730BFC" w:rsidP="00730BFC">
            <w:pPr>
              <w:jc w:val="center"/>
            </w:pPr>
            <w:r w:rsidRPr="00FF7A67">
              <w:rPr>
                <w:rFonts w:hint="eastAsia"/>
              </w:rPr>
              <w:t>1</w:t>
            </w:r>
            <w:r w:rsidRPr="00FF7A67">
              <w:t>20</w:t>
            </w:r>
          </w:p>
        </w:tc>
        <w:tc>
          <w:tcPr>
            <w:tcW w:w="939" w:type="dxa"/>
            <w:vAlign w:val="center"/>
          </w:tcPr>
          <w:p w14:paraId="484EE1B0" w14:textId="52D99C65" w:rsidR="00730BFC" w:rsidRPr="00FF7A67" w:rsidRDefault="00730BFC" w:rsidP="00730BFC">
            <w:pPr>
              <w:jc w:val="center"/>
            </w:pPr>
            <w:r>
              <w:rPr>
                <w:rFonts w:hint="eastAsia"/>
              </w:rPr>
              <w:t>1152</w:t>
            </w:r>
          </w:p>
        </w:tc>
        <w:tc>
          <w:tcPr>
            <w:tcW w:w="1130" w:type="dxa"/>
            <w:vAlign w:val="center"/>
          </w:tcPr>
          <w:p w14:paraId="15350072" w14:textId="71D4608A" w:rsidR="00730BFC" w:rsidRPr="00FF7A67" w:rsidRDefault="00730BFC" w:rsidP="00730BFC">
            <w:pPr>
              <w:jc w:val="center"/>
            </w:pPr>
            <w:r>
              <w:rPr>
                <w:rFonts w:hint="eastAsia"/>
              </w:rPr>
              <w:t>4</w:t>
            </w:r>
            <w:r>
              <w:t>0</w:t>
            </w:r>
          </w:p>
        </w:tc>
        <w:tc>
          <w:tcPr>
            <w:tcW w:w="1130" w:type="dxa"/>
            <w:vAlign w:val="center"/>
          </w:tcPr>
          <w:p w14:paraId="2D5ED149" w14:textId="0B168239" w:rsidR="00730BFC" w:rsidRPr="00FF7A67" w:rsidRDefault="00730BFC" w:rsidP="00730BFC">
            <w:pPr>
              <w:jc w:val="center"/>
            </w:pPr>
            <w:r>
              <w:rPr>
                <w:rFonts w:hint="eastAsia"/>
              </w:rPr>
              <w:t>6</w:t>
            </w:r>
            <w:r>
              <w:t>4</w:t>
            </w:r>
          </w:p>
        </w:tc>
        <w:tc>
          <w:tcPr>
            <w:tcW w:w="1130" w:type="dxa"/>
            <w:vAlign w:val="center"/>
          </w:tcPr>
          <w:p w14:paraId="6565A59F" w14:textId="38BA4A79" w:rsidR="00730BFC" w:rsidRDefault="00730BFC" w:rsidP="00730BFC">
            <w:pPr>
              <w:jc w:val="center"/>
            </w:pPr>
            <w:r>
              <w:rPr>
                <w:rFonts w:hint="eastAsia"/>
              </w:rPr>
              <w:t>492</w:t>
            </w:r>
          </w:p>
        </w:tc>
      </w:tr>
      <w:tr w:rsidR="00730BFC" w:rsidRPr="00FF7A67" w14:paraId="0DD71564" w14:textId="078FB815" w:rsidTr="00F6336E">
        <w:trPr>
          <w:trHeight w:val="90"/>
          <w:jc w:val="center"/>
        </w:trPr>
        <w:tc>
          <w:tcPr>
            <w:tcW w:w="1245" w:type="dxa"/>
            <w:vMerge/>
            <w:vAlign w:val="center"/>
          </w:tcPr>
          <w:p w14:paraId="047AEFA6" w14:textId="77777777" w:rsidR="00730BFC" w:rsidRPr="00FF7A67" w:rsidRDefault="00730BFC" w:rsidP="00730BFC">
            <w:pPr>
              <w:jc w:val="center"/>
            </w:pPr>
          </w:p>
        </w:tc>
        <w:tc>
          <w:tcPr>
            <w:tcW w:w="1255" w:type="dxa"/>
            <w:vAlign w:val="center"/>
          </w:tcPr>
          <w:p w14:paraId="7B485EC3" w14:textId="77777777" w:rsidR="00730BFC" w:rsidRPr="00FF7A67" w:rsidRDefault="00730BFC" w:rsidP="00730BFC">
            <w:pPr>
              <w:jc w:val="center"/>
            </w:pPr>
            <w:r w:rsidRPr="00FF7A67">
              <w:rPr>
                <w:rFonts w:hint="eastAsia"/>
              </w:rPr>
              <w:t>4</w:t>
            </w:r>
            <w:r w:rsidRPr="00FF7A67">
              <w:t>80</w:t>
            </w:r>
          </w:p>
        </w:tc>
        <w:tc>
          <w:tcPr>
            <w:tcW w:w="939" w:type="dxa"/>
            <w:vAlign w:val="center"/>
          </w:tcPr>
          <w:p w14:paraId="2268462B" w14:textId="623355DE" w:rsidR="00730BFC" w:rsidRPr="00FF7A67" w:rsidRDefault="00730BFC" w:rsidP="00730BFC">
            <w:pPr>
              <w:jc w:val="center"/>
            </w:pPr>
            <w:r>
              <w:rPr>
                <w:rFonts w:hint="eastAsia"/>
              </w:rPr>
              <w:t>288</w:t>
            </w:r>
          </w:p>
        </w:tc>
        <w:tc>
          <w:tcPr>
            <w:tcW w:w="1130" w:type="dxa"/>
            <w:vAlign w:val="center"/>
          </w:tcPr>
          <w:p w14:paraId="1558A5AF" w14:textId="406D4F21" w:rsidR="00730BFC" w:rsidRPr="00FF7A67" w:rsidRDefault="00730BFC" w:rsidP="00730BFC">
            <w:pPr>
              <w:jc w:val="center"/>
            </w:pPr>
            <w:r>
              <w:rPr>
                <w:rFonts w:hint="eastAsia"/>
              </w:rPr>
              <w:t>4</w:t>
            </w:r>
            <w:r>
              <w:t>0</w:t>
            </w:r>
          </w:p>
        </w:tc>
        <w:tc>
          <w:tcPr>
            <w:tcW w:w="1130" w:type="dxa"/>
            <w:vAlign w:val="center"/>
          </w:tcPr>
          <w:p w14:paraId="04D8D7AF" w14:textId="0D319D90" w:rsidR="00730BFC" w:rsidRPr="00FF7A67" w:rsidRDefault="00730BFC" w:rsidP="00730BFC">
            <w:pPr>
              <w:jc w:val="center"/>
            </w:pPr>
            <w:r w:rsidRPr="00FF7A67">
              <w:rPr>
                <w:rFonts w:hint="eastAsia"/>
              </w:rPr>
              <w:t>1</w:t>
            </w:r>
            <w:r w:rsidRPr="00FF7A67">
              <w:t>6</w:t>
            </w:r>
          </w:p>
        </w:tc>
        <w:tc>
          <w:tcPr>
            <w:tcW w:w="1130" w:type="dxa"/>
            <w:vAlign w:val="center"/>
          </w:tcPr>
          <w:p w14:paraId="2F959FA6" w14:textId="5DC7E763" w:rsidR="00730BFC" w:rsidRPr="00FF7A67" w:rsidRDefault="00730BFC" w:rsidP="00730BFC">
            <w:pPr>
              <w:jc w:val="center"/>
            </w:pPr>
            <w:r>
              <w:rPr>
                <w:rFonts w:hint="eastAsia"/>
              </w:rPr>
              <w:t>108</w:t>
            </w:r>
          </w:p>
        </w:tc>
      </w:tr>
      <w:tr w:rsidR="00730BFC" w:rsidRPr="00FF7A67" w14:paraId="5B8BFD02" w14:textId="1A1A689E" w:rsidTr="00F6336E">
        <w:trPr>
          <w:trHeight w:val="90"/>
          <w:jc w:val="center"/>
        </w:trPr>
        <w:tc>
          <w:tcPr>
            <w:tcW w:w="1245" w:type="dxa"/>
            <w:vMerge/>
            <w:vAlign w:val="center"/>
          </w:tcPr>
          <w:p w14:paraId="0F5C5561" w14:textId="77777777" w:rsidR="00730BFC" w:rsidRPr="00FF7A67" w:rsidRDefault="00730BFC" w:rsidP="00730BFC">
            <w:pPr>
              <w:jc w:val="center"/>
            </w:pPr>
          </w:p>
        </w:tc>
        <w:tc>
          <w:tcPr>
            <w:tcW w:w="1255" w:type="dxa"/>
            <w:vAlign w:val="center"/>
          </w:tcPr>
          <w:p w14:paraId="6444189E" w14:textId="77777777" w:rsidR="00730BFC" w:rsidRPr="00FF7A67" w:rsidRDefault="00730BFC" w:rsidP="00730BFC">
            <w:pPr>
              <w:jc w:val="center"/>
              <w:rPr>
                <w:color w:val="FF0000"/>
              </w:rPr>
            </w:pPr>
            <w:r w:rsidRPr="00FF7A67">
              <w:rPr>
                <w:rFonts w:hint="eastAsia"/>
                <w:color w:val="000000" w:themeColor="text1"/>
              </w:rPr>
              <w:t>9</w:t>
            </w:r>
            <w:r w:rsidRPr="00FF7A67">
              <w:rPr>
                <w:color w:val="000000" w:themeColor="text1"/>
              </w:rPr>
              <w:t>60</w:t>
            </w:r>
          </w:p>
        </w:tc>
        <w:tc>
          <w:tcPr>
            <w:tcW w:w="939" w:type="dxa"/>
            <w:vAlign w:val="center"/>
          </w:tcPr>
          <w:p w14:paraId="23714FF3" w14:textId="66720C00" w:rsidR="00730BFC" w:rsidRPr="00FF7A67" w:rsidRDefault="00730BFC" w:rsidP="00730BFC">
            <w:pPr>
              <w:jc w:val="center"/>
              <w:rPr>
                <w:color w:val="000000" w:themeColor="text1"/>
              </w:rPr>
            </w:pPr>
            <w:r w:rsidRPr="00FF7A67">
              <w:rPr>
                <w:rFonts w:hint="eastAsia"/>
                <w:color w:val="000000" w:themeColor="text1"/>
              </w:rPr>
              <w:t>144</w:t>
            </w:r>
          </w:p>
        </w:tc>
        <w:tc>
          <w:tcPr>
            <w:tcW w:w="1130" w:type="dxa"/>
            <w:vAlign w:val="center"/>
          </w:tcPr>
          <w:p w14:paraId="4D14DBFE" w14:textId="3C816FD8" w:rsidR="00730BFC" w:rsidRPr="00FF7A67" w:rsidRDefault="00730BFC" w:rsidP="00730BFC">
            <w:pPr>
              <w:jc w:val="center"/>
              <w:rPr>
                <w:color w:val="FF0000"/>
              </w:rPr>
            </w:pPr>
            <w:r>
              <w:rPr>
                <w:rFonts w:hint="eastAsia"/>
              </w:rPr>
              <w:t>4</w:t>
            </w:r>
            <w:r>
              <w:t>0</w:t>
            </w:r>
          </w:p>
        </w:tc>
        <w:tc>
          <w:tcPr>
            <w:tcW w:w="1130" w:type="dxa"/>
            <w:vAlign w:val="center"/>
          </w:tcPr>
          <w:p w14:paraId="34487A63" w14:textId="7C6C8EC0" w:rsidR="00730BFC" w:rsidRPr="00FF7A67" w:rsidRDefault="00730BFC" w:rsidP="00730BFC">
            <w:pPr>
              <w:jc w:val="center"/>
              <w:rPr>
                <w:color w:val="FF0000"/>
              </w:rPr>
            </w:pPr>
            <w:r w:rsidRPr="00FF7A67">
              <w:rPr>
                <w:rFonts w:hint="eastAsia"/>
                <w:color w:val="000000" w:themeColor="text1"/>
              </w:rPr>
              <w:t>8</w:t>
            </w:r>
          </w:p>
        </w:tc>
        <w:tc>
          <w:tcPr>
            <w:tcW w:w="1130" w:type="dxa"/>
            <w:vAlign w:val="center"/>
          </w:tcPr>
          <w:p w14:paraId="022C298D" w14:textId="59049C3A" w:rsidR="00730BFC" w:rsidRPr="00FF7A67" w:rsidRDefault="00730BFC" w:rsidP="00730BFC">
            <w:pPr>
              <w:jc w:val="center"/>
              <w:rPr>
                <w:color w:val="000000" w:themeColor="text1"/>
              </w:rPr>
            </w:pPr>
            <w:r>
              <w:rPr>
                <w:rFonts w:hint="eastAsia"/>
              </w:rPr>
              <w:t>44</w:t>
            </w:r>
          </w:p>
        </w:tc>
      </w:tr>
      <w:tr w:rsidR="00730BFC" w:rsidRPr="00FF7A67" w14:paraId="30CC8BA1" w14:textId="7342C9E1" w:rsidTr="00F6336E">
        <w:trPr>
          <w:trHeight w:val="90"/>
          <w:jc w:val="center"/>
        </w:trPr>
        <w:tc>
          <w:tcPr>
            <w:tcW w:w="1245" w:type="dxa"/>
            <w:vMerge w:val="restart"/>
            <w:vAlign w:val="center"/>
          </w:tcPr>
          <w:p w14:paraId="247615C9" w14:textId="77777777" w:rsidR="00730BFC" w:rsidRPr="00FF7A67" w:rsidRDefault="00730BFC" w:rsidP="00730BFC">
            <w:pPr>
              <w:jc w:val="center"/>
            </w:pPr>
            <w:r w:rsidRPr="00FF7A67">
              <w:t>480</w:t>
            </w:r>
          </w:p>
        </w:tc>
        <w:tc>
          <w:tcPr>
            <w:tcW w:w="1255" w:type="dxa"/>
            <w:vAlign w:val="center"/>
          </w:tcPr>
          <w:p w14:paraId="612E949D" w14:textId="77777777" w:rsidR="00730BFC" w:rsidRPr="00FF7A67" w:rsidRDefault="00730BFC" w:rsidP="00730BFC">
            <w:pPr>
              <w:jc w:val="center"/>
            </w:pPr>
            <w:r w:rsidRPr="00FF7A67">
              <w:rPr>
                <w:rFonts w:hint="eastAsia"/>
              </w:rPr>
              <w:t>1</w:t>
            </w:r>
            <w:r w:rsidRPr="00FF7A67">
              <w:t>20</w:t>
            </w:r>
          </w:p>
        </w:tc>
        <w:tc>
          <w:tcPr>
            <w:tcW w:w="939" w:type="dxa"/>
            <w:vAlign w:val="center"/>
          </w:tcPr>
          <w:p w14:paraId="530827A5" w14:textId="0FA30AE4" w:rsidR="00730BFC" w:rsidRPr="00FF7A67" w:rsidRDefault="00730BFC" w:rsidP="00730BFC">
            <w:pPr>
              <w:jc w:val="center"/>
            </w:pPr>
            <w:r>
              <w:rPr>
                <w:rFonts w:hint="eastAsia"/>
              </w:rPr>
              <w:t>1152</w:t>
            </w:r>
          </w:p>
        </w:tc>
        <w:tc>
          <w:tcPr>
            <w:tcW w:w="1130" w:type="dxa"/>
            <w:vAlign w:val="center"/>
          </w:tcPr>
          <w:p w14:paraId="7AE5D242" w14:textId="4CAC768D" w:rsidR="00730BFC" w:rsidRPr="00FF7A67" w:rsidRDefault="00730BFC" w:rsidP="00730BFC">
            <w:pPr>
              <w:jc w:val="center"/>
            </w:pPr>
            <w:r>
              <w:rPr>
                <w:rFonts w:hint="eastAsia"/>
              </w:rPr>
              <w:t>4</w:t>
            </w:r>
            <w:r>
              <w:t>0</w:t>
            </w:r>
          </w:p>
        </w:tc>
        <w:tc>
          <w:tcPr>
            <w:tcW w:w="1130" w:type="dxa"/>
            <w:vAlign w:val="center"/>
          </w:tcPr>
          <w:p w14:paraId="5DC02EB4" w14:textId="2E347047" w:rsidR="00730BFC" w:rsidRPr="00FF7A67" w:rsidRDefault="00730BFC" w:rsidP="00730BFC">
            <w:pPr>
              <w:jc w:val="center"/>
            </w:pPr>
            <w:r>
              <w:rPr>
                <w:rFonts w:hint="eastAsia"/>
              </w:rPr>
              <w:t>6</w:t>
            </w:r>
            <w:r>
              <w:t>4</w:t>
            </w:r>
          </w:p>
        </w:tc>
        <w:tc>
          <w:tcPr>
            <w:tcW w:w="1130" w:type="dxa"/>
            <w:vAlign w:val="center"/>
          </w:tcPr>
          <w:p w14:paraId="6447BDC4" w14:textId="20EA400E" w:rsidR="00730BFC" w:rsidRDefault="00730BFC" w:rsidP="00730BFC">
            <w:pPr>
              <w:jc w:val="center"/>
            </w:pPr>
            <w:r>
              <w:rPr>
                <w:rFonts w:hint="eastAsia"/>
              </w:rPr>
              <w:t>492</w:t>
            </w:r>
          </w:p>
        </w:tc>
      </w:tr>
      <w:tr w:rsidR="00730BFC" w:rsidRPr="00FF7A67" w14:paraId="518B63F3" w14:textId="2F47F0E1" w:rsidTr="00F6336E">
        <w:trPr>
          <w:trHeight w:val="90"/>
          <w:jc w:val="center"/>
        </w:trPr>
        <w:tc>
          <w:tcPr>
            <w:tcW w:w="1245" w:type="dxa"/>
            <w:vMerge/>
            <w:vAlign w:val="center"/>
          </w:tcPr>
          <w:p w14:paraId="321569F8" w14:textId="77777777" w:rsidR="00730BFC" w:rsidRPr="00FF7A67" w:rsidRDefault="00730BFC" w:rsidP="00730BFC">
            <w:pPr>
              <w:jc w:val="center"/>
            </w:pPr>
          </w:p>
        </w:tc>
        <w:tc>
          <w:tcPr>
            <w:tcW w:w="1255" w:type="dxa"/>
            <w:vAlign w:val="center"/>
          </w:tcPr>
          <w:p w14:paraId="7A8F17B2" w14:textId="77777777" w:rsidR="00730BFC" w:rsidRPr="00FF7A67" w:rsidRDefault="00730BFC" w:rsidP="00730BFC">
            <w:pPr>
              <w:jc w:val="center"/>
            </w:pPr>
            <w:r w:rsidRPr="00FF7A67">
              <w:rPr>
                <w:rFonts w:hint="eastAsia"/>
              </w:rPr>
              <w:t>4</w:t>
            </w:r>
            <w:r w:rsidRPr="00FF7A67">
              <w:t>80</w:t>
            </w:r>
          </w:p>
        </w:tc>
        <w:tc>
          <w:tcPr>
            <w:tcW w:w="939" w:type="dxa"/>
            <w:vAlign w:val="center"/>
          </w:tcPr>
          <w:p w14:paraId="5E8D083D" w14:textId="7CE58013" w:rsidR="00730BFC" w:rsidRPr="00FF7A67" w:rsidRDefault="00730BFC" w:rsidP="00730BFC">
            <w:pPr>
              <w:jc w:val="center"/>
            </w:pPr>
            <w:r>
              <w:rPr>
                <w:rFonts w:hint="eastAsia"/>
              </w:rPr>
              <w:t>288</w:t>
            </w:r>
          </w:p>
        </w:tc>
        <w:tc>
          <w:tcPr>
            <w:tcW w:w="1130" w:type="dxa"/>
            <w:vAlign w:val="center"/>
          </w:tcPr>
          <w:p w14:paraId="638200AC" w14:textId="0F4CEB33" w:rsidR="00730BFC" w:rsidRPr="00FF7A67" w:rsidRDefault="00730BFC" w:rsidP="00730BFC">
            <w:pPr>
              <w:jc w:val="center"/>
            </w:pPr>
            <w:r>
              <w:rPr>
                <w:rFonts w:hint="eastAsia"/>
              </w:rPr>
              <w:t>4</w:t>
            </w:r>
            <w:r>
              <w:t>0</w:t>
            </w:r>
          </w:p>
        </w:tc>
        <w:tc>
          <w:tcPr>
            <w:tcW w:w="1130" w:type="dxa"/>
            <w:vAlign w:val="center"/>
          </w:tcPr>
          <w:p w14:paraId="0D60B1A3" w14:textId="2CC42B03" w:rsidR="00730BFC" w:rsidRPr="00FF7A67" w:rsidRDefault="00730BFC" w:rsidP="00730BFC">
            <w:pPr>
              <w:jc w:val="center"/>
            </w:pPr>
            <w:r w:rsidRPr="00FF7A67">
              <w:rPr>
                <w:rFonts w:hint="eastAsia"/>
              </w:rPr>
              <w:t>1</w:t>
            </w:r>
            <w:r w:rsidRPr="00FF7A67">
              <w:t>6</w:t>
            </w:r>
          </w:p>
        </w:tc>
        <w:tc>
          <w:tcPr>
            <w:tcW w:w="1130" w:type="dxa"/>
            <w:vAlign w:val="center"/>
          </w:tcPr>
          <w:p w14:paraId="75F0B80F" w14:textId="55A80A8A" w:rsidR="00730BFC" w:rsidRPr="00FF7A67" w:rsidRDefault="00730BFC" w:rsidP="00730BFC">
            <w:pPr>
              <w:jc w:val="center"/>
            </w:pPr>
            <w:r>
              <w:rPr>
                <w:rFonts w:hint="eastAsia"/>
              </w:rPr>
              <w:t>108</w:t>
            </w:r>
          </w:p>
        </w:tc>
      </w:tr>
      <w:tr w:rsidR="00730BFC" w:rsidRPr="00FF7A67" w14:paraId="77484AA7" w14:textId="2ED20CDD" w:rsidTr="00F6336E">
        <w:trPr>
          <w:trHeight w:val="90"/>
          <w:jc w:val="center"/>
        </w:trPr>
        <w:tc>
          <w:tcPr>
            <w:tcW w:w="1245" w:type="dxa"/>
            <w:vMerge/>
            <w:vAlign w:val="center"/>
          </w:tcPr>
          <w:p w14:paraId="6B8641C8" w14:textId="77777777" w:rsidR="00730BFC" w:rsidRPr="00FF7A67" w:rsidRDefault="00730BFC" w:rsidP="00730BFC">
            <w:pPr>
              <w:jc w:val="center"/>
            </w:pPr>
          </w:p>
        </w:tc>
        <w:tc>
          <w:tcPr>
            <w:tcW w:w="1255" w:type="dxa"/>
            <w:vAlign w:val="center"/>
          </w:tcPr>
          <w:p w14:paraId="18969410" w14:textId="77777777" w:rsidR="00730BFC" w:rsidRPr="00FF7A67" w:rsidRDefault="00730BFC" w:rsidP="00730BFC">
            <w:pPr>
              <w:jc w:val="center"/>
            </w:pPr>
            <w:r w:rsidRPr="00FF7A67">
              <w:rPr>
                <w:rFonts w:hint="eastAsia"/>
              </w:rPr>
              <w:t>9</w:t>
            </w:r>
            <w:r w:rsidRPr="00FF7A67">
              <w:t>60</w:t>
            </w:r>
          </w:p>
        </w:tc>
        <w:tc>
          <w:tcPr>
            <w:tcW w:w="939" w:type="dxa"/>
            <w:vAlign w:val="center"/>
          </w:tcPr>
          <w:p w14:paraId="63BAEDC5" w14:textId="0B6F6266" w:rsidR="00730BFC" w:rsidRPr="00FF7A67" w:rsidRDefault="00730BFC" w:rsidP="00730BFC">
            <w:pPr>
              <w:jc w:val="center"/>
            </w:pPr>
            <w:r w:rsidRPr="00FF7A67">
              <w:rPr>
                <w:rFonts w:hint="eastAsia"/>
                <w:color w:val="000000" w:themeColor="text1"/>
              </w:rPr>
              <w:t>144</w:t>
            </w:r>
          </w:p>
        </w:tc>
        <w:tc>
          <w:tcPr>
            <w:tcW w:w="1130" w:type="dxa"/>
            <w:vAlign w:val="center"/>
          </w:tcPr>
          <w:p w14:paraId="1540951B" w14:textId="14E7AD31" w:rsidR="00730BFC" w:rsidRPr="00FF7A67" w:rsidRDefault="00730BFC" w:rsidP="00730BFC">
            <w:pPr>
              <w:jc w:val="center"/>
            </w:pPr>
            <w:r>
              <w:rPr>
                <w:rFonts w:hint="eastAsia"/>
              </w:rPr>
              <w:t>4</w:t>
            </w:r>
            <w:r>
              <w:t>0</w:t>
            </w:r>
          </w:p>
        </w:tc>
        <w:tc>
          <w:tcPr>
            <w:tcW w:w="1130" w:type="dxa"/>
            <w:vAlign w:val="center"/>
          </w:tcPr>
          <w:p w14:paraId="69A4EDEB" w14:textId="7CB2D60C" w:rsidR="00730BFC" w:rsidRPr="00FF7A67" w:rsidRDefault="00730BFC" w:rsidP="00730BFC">
            <w:pPr>
              <w:jc w:val="center"/>
            </w:pPr>
            <w:r w:rsidRPr="00FF7A67">
              <w:rPr>
                <w:rFonts w:hint="eastAsia"/>
                <w:color w:val="000000" w:themeColor="text1"/>
              </w:rPr>
              <w:t>8</w:t>
            </w:r>
          </w:p>
        </w:tc>
        <w:tc>
          <w:tcPr>
            <w:tcW w:w="1130" w:type="dxa"/>
            <w:vAlign w:val="center"/>
          </w:tcPr>
          <w:p w14:paraId="4B44460A" w14:textId="2AA9257A" w:rsidR="00730BFC" w:rsidRPr="00FF7A67" w:rsidRDefault="00730BFC" w:rsidP="00730BFC">
            <w:pPr>
              <w:jc w:val="center"/>
              <w:rPr>
                <w:color w:val="000000" w:themeColor="text1"/>
              </w:rPr>
            </w:pPr>
            <w:r>
              <w:rPr>
                <w:rFonts w:hint="eastAsia"/>
              </w:rPr>
              <w:t>44</w:t>
            </w:r>
          </w:p>
        </w:tc>
      </w:tr>
      <w:tr w:rsidR="00730BFC" w:rsidRPr="00FF7A67" w14:paraId="1EF5C1A4" w14:textId="153FB99D" w:rsidTr="00F6336E">
        <w:trPr>
          <w:trHeight w:val="90"/>
          <w:jc w:val="center"/>
        </w:trPr>
        <w:tc>
          <w:tcPr>
            <w:tcW w:w="1245" w:type="dxa"/>
            <w:vMerge w:val="restart"/>
            <w:vAlign w:val="center"/>
          </w:tcPr>
          <w:p w14:paraId="2B64D34B" w14:textId="77777777" w:rsidR="00730BFC" w:rsidRPr="00FF7A67" w:rsidRDefault="00730BFC" w:rsidP="00730BFC">
            <w:pPr>
              <w:jc w:val="center"/>
            </w:pPr>
            <w:r w:rsidRPr="00FF7A67">
              <w:rPr>
                <w:rFonts w:hint="eastAsia"/>
              </w:rPr>
              <w:t>9</w:t>
            </w:r>
            <w:r w:rsidRPr="00FF7A67">
              <w:t>60</w:t>
            </w:r>
          </w:p>
        </w:tc>
        <w:tc>
          <w:tcPr>
            <w:tcW w:w="1255" w:type="dxa"/>
            <w:vAlign w:val="center"/>
          </w:tcPr>
          <w:p w14:paraId="560AAA01" w14:textId="77777777" w:rsidR="00730BFC" w:rsidRPr="00FF7A67" w:rsidRDefault="00730BFC" w:rsidP="00730BFC">
            <w:pPr>
              <w:jc w:val="center"/>
            </w:pPr>
            <w:r w:rsidRPr="00FF7A67">
              <w:rPr>
                <w:rFonts w:hint="eastAsia"/>
              </w:rPr>
              <w:t>1</w:t>
            </w:r>
            <w:r w:rsidRPr="00FF7A67">
              <w:t>20</w:t>
            </w:r>
          </w:p>
        </w:tc>
        <w:tc>
          <w:tcPr>
            <w:tcW w:w="939" w:type="dxa"/>
            <w:vAlign w:val="center"/>
          </w:tcPr>
          <w:p w14:paraId="7228C652" w14:textId="3C6766A4" w:rsidR="00730BFC" w:rsidRPr="00FF7A67" w:rsidRDefault="00730BFC" w:rsidP="00730BFC">
            <w:pPr>
              <w:jc w:val="center"/>
            </w:pPr>
            <w:r>
              <w:rPr>
                <w:rFonts w:hint="eastAsia"/>
              </w:rPr>
              <w:t>1152</w:t>
            </w:r>
          </w:p>
        </w:tc>
        <w:tc>
          <w:tcPr>
            <w:tcW w:w="1130" w:type="dxa"/>
            <w:vAlign w:val="center"/>
          </w:tcPr>
          <w:p w14:paraId="214D2F74" w14:textId="16EBE3FB" w:rsidR="00730BFC" w:rsidRPr="00FF7A67" w:rsidRDefault="00730BFC" w:rsidP="00730BFC">
            <w:pPr>
              <w:jc w:val="center"/>
            </w:pPr>
            <w:r>
              <w:rPr>
                <w:rFonts w:hint="eastAsia"/>
              </w:rPr>
              <w:t>4</w:t>
            </w:r>
            <w:r>
              <w:t>0</w:t>
            </w:r>
          </w:p>
        </w:tc>
        <w:tc>
          <w:tcPr>
            <w:tcW w:w="1130" w:type="dxa"/>
            <w:vAlign w:val="center"/>
          </w:tcPr>
          <w:p w14:paraId="29222BC4" w14:textId="5E41E1F4" w:rsidR="00730BFC" w:rsidRPr="00FF7A67" w:rsidRDefault="00730BFC" w:rsidP="00730BFC">
            <w:pPr>
              <w:jc w:val="center"/>
            </w:pPr>
            <w:r>
              <w:rPr>
                <w:rFonts w:hint="eastAsia"/>
              </w:rPr>
              <w:t>6</w:t>
            </w:r>
            <w:r>
              <w:t>4</w:t>
            </w:r>
          </w:p>
        </w:tc>
        <w:tc>
          <w:tcPr>
            <w:tcW w:w="1130" w:type="dxa"/>
            <w:vAlign w:val="center"/>
          </w:tcPr>
          <w:p w14:paraId="48C0768E" w14:textId="360F8EE4" w:rsidR="00730BFC" w:rsidRDefault="00730BFC" w:rsidP="00730BFC">
            <w:pPr>
              <w:jc w:val="center"/>
            </w:pPr>
            <w:r>
              <w:rPr>
                <w:rFonts w:hint="eastAsia"/>
              </w:rPr>
              <w:t>492</w:t>
            </w:r>
          </w:p>
        </w:tc>
      </w:tr>
      <w:tr w:rsidR="00730BFC" w:rsidRPr="00FF7A67" w14:paraId="31D8A323" w14:textId="1A90FA1C" w:rsidTr="00F6336E">
        <w:trPr>
          <w:trHeight w:val="90"/>
          <w:jc w:val="center"/>
        </w:trPr>
        <w:tc>
          <w:tcPr>
            <w:tcW w:w="1245" w:type="dxa"/>
            <w:vMerge/>
            <w:vAlign w:val="center"/>
          </w:tcPr>
          <w:p w14:paraId="55127656" w14:textId="77777777" w:rsidR="00730BFC" w:rsidRPr="00FF7A67" w:rsidRDefault="00730BFC" w:rsidP="00730BFC">
            <w:pPr>
              <w:jc w:val="center"/>
            </w:pPr>
          </w:p>
        </w:tc>
        <w:tc>
          <w:tcPr>
            <w:tcW w:w="1255" w:type="dxa"/>
            <w:vAlign w:val="center"/>
          </w:tcPr>
          <w:p w14:paraId="40529F34" w14:textId="77777777" w:rsidR="00730BFC" w:rsidRPr="00FF7A67" w:rsidRDefault="00730BFC" w:rsidP="00730BFC">
            <w:pPr>
              <w:jc w:val="center"/>
            </w:pPr>
            <w:r w:rsidRPr="00FF7A67">
              <w:rPr>
                <w:rFonts w:hint="eastAsia"/>
              </w:rPr>
              <w:t>4</w:t>
            </w:r>
            <w:r w:rsidRPr="00FF7A67">
              <w:t>80</w:t>
            </w:r>
          </w:p>
        </w:tc>
        <w:tc>
          <w:tcPr>
            <w:tcW w:w="939" w:type="dxa"/>
            <w:vAlign w:val="center"/>
          </w:tcPr>
          <w:p w14:paraId="3CB25F30" w14:textId="65D96BD5" w:rsidR="00730BFC" w:rsidRPr="00FF7A67" w:rsidRDefault="00730BFC" w:rsidP="00730BFC">
            <w:pPr>
              <w:jc w:val="center"/>
            </w:pPr>
            <w:r>
              <w:rPr>
                <w:rFonts w:hint="eastAsia"/>
              </w:rPr>
              <w:t>288</w:t>
            </w:r>
          </w:p>
        </w:tc>
        <w:tc>
          <w:tcPr>
            <w:tcW w:w="1130" w:type="dxa"/>
            <w:vAlign w:val="center"/>
          </w:tcPr>
          <w:p w14:paraId="21FA915A" w14:textId="7295C9FB" w:rsidR="00730BFC" w:rsidRPr="00FF7A67" w:rsidRDefault="00730BFC" w:rsidP="00730BFC">
            <w:pPr>
              <w:jc w:val="center"/>
            </w:pPr>
            <w:r>
              <w:rPr>
                <w:rFonts w:hint="eastAsia"/>
              </w:rPr>
              <w:t>4</w:t>
            </w:r>
            <w:r>
              <w:t>0</w:t>
            </w:r>
          </w:p>
        </w:tc>
        <w:tc>
          <w:tcPr>
            <w:tcW w:w="1130" w:type="dxa"/>
            <w:vAlign w:val="center"/>
          </w:tcPr>
          <w:p w14:paraId="24A6E62A" w14:textId="20864467" w:rsidR="00730BFC" w:rsidRPr="00FF7A67" w:rsidRDefault="00730BFC" w:rsidP="00730BFC">
            <w:pPr>
              <w:jc w:val="center"/>
            </w:pPr>
            <w:r w:rsidRPr="00FF7A67">
              <w:rPr>
                <w:rFonts w:hint="eastAsia"/>
              </w:rPr>
              <w:t>1</w:t>
            </w:r>
            <w:r w:rsidRPr="00FF7A67">
              <w:t>6</w:t>
            </w:r>
          </w:p>
        </w:tc>
        <w:tc>
          <w:tcPr>
            <w:tcW w:w="1130" w:type="dxa"/>
            <w:vAlign w:val="center"/>
          </w:tcPr>
          <w:p w14:paraId="46D7B374" w14:textId="0DE984F1" w:rsidR="00730BFC" w:rsidRPr="00FF7A67" w:rsidRDefault="00730BFC" w:rsidP="00730BFC">
            <w:pPr>
              <w:jc w:val="center"/>
            </w:pPr>
            <w:r>
              <w:rPr>
                <w:rFonts w:hint="eastAsia"/>
              </w:rPr>
              <w:t>108</w:t>
            </w:r>
          </w:p>
        </w:tc>
      </w:tr>
      <w:tr w:rsidR="00730BFC" w14:paraId="2B39F4CA" w14:textId="5C0C3438" w:rsidTr="00F6336E">
        <w:trPr>
          <w:trHeight w:val="90"/>
          <w:jc w:val="center"/>
        </w:trPr>
        <w:tc>
          <w:tcPr>
            <w:tcW w:w="1245" w:type="dxa"/>
            <w:vMerge/>
            <w:vAlign w:val="center"/>
          </w:tcPr>
          <w:p w14:paraId="5EF7534C" w14:textId="77777777" w:rsidR="00730BFC" w:rsidRPr="00FF7A67" w:rsidRDefault="00730BFC" w:rsidP="00730BFC">
            <w:pPr>
              <w:jc w:val="center"/>
            </w:pPr>
          </w:p>
        </w:tc>
        <w:tc>
          <w:tcPr>
            <w:tcW w:w="1255" w:type="dxa"/>
            <w:vAlign w:val="center"/>
          </w:tcPr>
          <w:p w14:paraId="514385CA" w14:textId="77777777" w:rsidR="00730BFC" w:rsidRPr="00FF7A67" w:rsidRDefault="00730BFC" w:rsidP="00730BFC">
            <w:pPr>
              <w:jc w:val="center"/>
              <w:rPr>
                <w:color w:val="000000" w:themeColor="text1"/>
              </w:rPr>
            </w:pPr>
            <w:r w:rsidRPr="00FF7A67">
              <w:rPr>
                <w:rFonts w:hint="eastAsia"/>
              </w:rPr>
              <w:t>9</w:t>
            </w:r>
            <w:r w:rsidRPr="00FF7A67">
              <w:t>60</w:t>
            </w:r>
          </w:p>
        </w:tc>
        <w:tc>
          <w:tcPr>
            <w:tcW w:w="939" w:type="dxa"/>
            <w:vAlign w:val="center"/>
          </w:tcPr>
          <w:p w14:paraId="267087E7" w14:textId="610AA471" w:rsidR="00730BFC" w:rsidRPr="00FF7A67" w:rsidRDefault="00730BFC" w:rsidP="00730BFC">
            <w:pPr>
              <w:jc w:val="center"/>
            </w:pPr>
            <w:r w:rsidRPr="00FF7A67">
              <w:rPr>
                <w:rFonts w:hint="eastAsia"/>
                <w:color w:val="000000" w:themeColor="text1"/>
              </w:rPr>
              <w:t>144</w:t>
            </w:r>
          </w:p>
        </w:tc>
        <w:tc>
          <w:tcPr>
            <w:tcW w:w="1130" w:type="dxa"/>
            <w:vAlign w:val="center"/>
          </w:tcPr>
          <w:p w14:paraId="461A6383" w14:textId="77728C0E" w:rsidR="00730BFC" w:rsidRPr="00FF7A67" w:rsidRDefault="00730BFC" w:rsidP="00730BFC">
            <w:pPr>
              <w:jc w:val="center"/>
            </w:pPr>
            <w:r>
              <w:rPr>
                <w:rFonts w:hint="eastAsia"/>
              </w:rPr>
              <w:t>4</w:t>
            </w:r>
            <w:r>
              <w:t>0</w:t>
            </w:r>
          </w:p>
        </w:tc>
        <w:tc>
          <w:tcPr>
            <w:tcW w:w="1130" w:type="dxa"/>
            <w:vAlign w:val="center"/>
          </w:tcPr>
          <w:p w14:paraId="7D687413" w14:textId="59FAF96F" w:rsidR="00730BFC" w:rsidRPr="00FF7A67" w:rsidRDefault="00730BFC" w:rsidP="00730BFC">
            <w:pPr>
              <w:jc w:val="center"/>
            </w:pPr>
            <w:r w:rsidRPr="00FF7A67">
              <w:rPr>
                <w:rFonts w:hint="eastAsia"/>
                <w:color w:val="000000" w:themeColor="text1"/>
              </w:rPr>
              <w:t>8</w:t>
            </w:r>
          </w:p>
        </w:tc>
        <w:tc>
          <w:tcPr>
            <w:tcW w:w="1130" w:type="dxa"/>
            <w:vAlign w:val="center"/>
          </w:tcPr>
          <w:p w14:paraId="5B3C2255" w14:textId="529DC94C" w:rsidR="00730BFC" w:rsidRPr="00FF7A67" w:rsidRDefault="00730BFC" w:rsidP="00730BFC">
            <w:pPr>
              <w:jc w:val="center"/>
              <w:rPr>
                <w:color w:val="000000" w:themeColor="text1"/>
              </w:rPr>
            </w:pPr>
            <w:r>
              <w:rPr>
                <w:rFonts w:hint="eastAsia"/>
              </w:rPr>
              <w:t>44</w:t>
            </w:r>
          </w:p>
        </w:tc>
      </w:tr>
    </w:tbl>
    <w:p w14:paraId="1D0269F9" w14:textId="77777777" w:rsidR="00625402" w:rsidRDefault="00625402" w:rsidP="00E717F3">
      <w:pPr>
        <w:jc w:val="both"/>
      </w:pPr>
    </w:p>
    <w:p w14:paraId="6FBF2D72" w14:textId="0FDF972D" w:rsidR="00356FB9" w:rsidRPr="00C66BA5" w:rsidRDefault="00315D5F" w:rsidP="00C66BA5">
      <w:pPr>
        <w:jc w:val="both"/>
      </w:pPr>
      <w:r>
        <w:t xml:space="preserve">Initial transmit timing error without margin depends on DL timing estimation which is related to the signal BW. At same time, an addition margin needs to be considered to account for DL to UL switching. </w:t>
      </w:r>
      <w:r w:rsidR="0060365B">
        <w:rPr>
          <w:rFonts w:hint="eastAsia"/>
        </w:rPr>
        <w:t>A</w:t>
      </w:r>
      <w:r w:rsidR="0060365B">
        <w:t xml:space="preserve">ccording the </w:t>
      </w:r>
      <w:proofErr w:type="spellStart"/>
      <w:r w:rsidR="00625402">
        <w:t>Te</w:t>
      </w:r>
      <w:proofErr w:type="spellEnd"/>
      <w:r w:rsidR="00625402">
        <w:t xml:space="preserve"> requirements, we calculated the margin in the different SSB and UL SCS combinations as shown in Table 2.</w:t>
      </w:r>
    </w:p>
    <w:p w14:paraId="53A4AEC4" w14:textId="6E42F736" w:rsidR="003A1159" w:rsidRPr="005E7ED9" w:rsidRDefault="003A1159" w:rsidP="003A1159">
      <w:pPr>
        <w:jc w:val="center"/>
        <w:rPr>
          <w:b/>
          <w:bCs/>
        </w:rPr>
      </w:pPr>
      <w:r w:rsidRPr="005E7ED9">
        <w:rPr>
          <w:rFonts w:hint="eastAsia"/>
          <w:b/>
          <w:bCs/>
        </w:rPr>
        <w:t>T</w:t>
      </w:r>
      <w:r w:rsidRPr="005E7ED9">
        <w:rPr>
          <w:b/>
          <w:bCs/>
        </w:rPr>
        <w:t>able</w:t>
      </w:r>
      <w:r>
        <w:rPr>
          <w:b/>
          <w:bCs/>
        </w:rPr>
        <w:t xml:space="preserve"> </w:t>
      </w:r>
      <w:r w:rsidR="0060365B">
        <w:rPr>
          <w:b/>
          <w:bCs/>
        </w:rPr>
        <w:t>2</w:t>
      </w:r>
      <w:r w:rsidRPr="005E7ED9">
        <w:rPr>
          <w:b/>
          <w:bCs/>
        </w:rPr>
        <w:t xml:space="preserve">: </w:t>
      </w:r>
      <w:r w:rsidR="0060365B">
        <w:rPr>
          <w:b/>
          <w:bCs/>
          <w:lang w:val="en-US"/>
        </w:rPr>
        <w:t xml:space="preserve">Margin </w:t>
      </w:r>
      <w:r w:rsidR="002C548D">
        <w:rPr>
          <w:b/>
          <w:bCs/>
          <w:lang w:val="en-US"/>
        </w:rPr>
        <w:t xml:space="preserve">for </w:t>
      </w:r>
      <w:proofErr w:type="spellStart"/>
      <w:r w:rsidR="002C548D">
        <w:rPr>
          <w:b/>
          <w:bCs/>
          <w:lang w:val="en-US"/>
        </w:rPr>
        <w:t>Te</w:t>
      </w:r>
      <w:proofErr w:type="spellEnd"/>
      <w:r w:rsidR="002C548D">
        <w:rPr>
          <w:b/>
          <w:bCs/>
          <w:lang w:val="en-US"/>
        </w:rPr>
        <w:t xml:space="preserve"> requirements</w:t>
      </w:r>
    </w:p>
    <w:tbl>
      <w:tblPr>
        <w:tblStyle w:val="af"/>
        <w:tblW w:w="0" w:type="auto"/>
        <w:jc w:val="center"/>
        <w:tblLook w:val="04A0" w:firstRow="1" w:lastRow="0" w:firstColumn="1" w:lastColumn="0" w:noHBand="0" w:noVBand="1"/>
      </w:tblPr>
      <w:tblGrid>
        <w:gridCol w:w="1245"/>
        <w:gridCol w:w="1255"/>
        <w:gridCol w:w="939"/>
        <w:gridCol w:w="1130"/>
        <w:gridCol w:w="1130"/>
      </w:tblGrid>
      <w:tr w:rsidR="003A1159" w14:paraId="6B3DE9B8" w14:textId="77777777" w:rsidTr="008C6954">
        <w:trPr>
          <w:jc w:val="center"/>
        </w:trPr>
        <w:tc>
          <w:tcPr>
            <w:tcW w:w="1245" w:type="dxa"/>
            <w:vAlign w:val="center"/>
          </w:tcPr>
          <w:p w14:paraId="6FD16539" w14:textId="77777777" w:rsidR="003A1159" w:rsidRPr="0024524E" w:rsidRDefault="003A1159" w:rsidP="008C6954">
            <w:pPr>
              <w:jc w:val="center"/>
            </w:pPr>
            <w:r>
              <w:t xml:space="preserve">SCS of </w:t>
            </w:r>
            <w:r>
              <w:rPr>
                <w:rFonts w:hint="eastAsia"/>
              </w:rPr>
              <w:t>S</w:t>
            </w:r>
            <w:r>
              <w:t>SB signals(kHz)</w:t>
            </w:r>
          </w:p>
        </w:tc>
        <w:tc>
          <w:tcPr>
            <w:tcW w:w="1255" w:type="dxa"/>
            <w:vAlign w:val="center"/>
          </w:tcPr>
          <w:p w14:paraId="4F253B9C" w14:textId="77777777" w:rsidR="003A1159" w:rsidRDefault="003A1159" w:rsidP="008C6954">
            <w:pPr>
              <w:jc w:val="center"/>
            </w:pPr>
            <w:r>
              <w:rPr>
                <w:rFonts w:hint="eastAsia"/>
              </w:rPr>
              <w:t>S</w:t>
            </w:r>
            <w:r>
              <w:t>CS of uplink signals(kHz)</w:t>
            </w:r>
          </w:p>
        </w:tc>
        <w:tc>
          <w:tcPr>
            <w:tcW w:w="939" w:type="dxa"/>
            <w:vAlign w:val="center"/>
          </w:tcPr>
          <w:p w14:paraId="626CABE8" w14:textId="77777777" w:rsidR="003A1159" w:rsidRPr="005465C8" w:rsidRDefault="003A1159" w:rsidP="008C6954">
            <w:pPr>
              <w:jc w:val="center"/>
              <w:rPr>
                <w:color w:val="000000" w:themeColor="text1"/>
              </w:rPr>
            </w:pPr>
            <w:proofErr w:type="spellStart"/>
            <w:r>
              <w:rPr>
                <w:rFonts w:hint="eastAsia"/>
                <w:color w:val="000000" w:themeColor="text1"/>
              </w:rPr>
              <w:t>T</w:t>
            </w:r>
            <w:r>
              <w:rPr>
                <w:color w:val="000000" w:themeColor="text1"/>
              </w:rPr>
              <w:t>e</w:t>
            </w:r>
            <w:proofErr w:type="spellEnd"/>
            <w:r>
              <w:rPr>
                <w:color w:val="000000" w:themeColor="text1"/>
              </w:rPr>
              <w:t xml:space="preserve"> (Ts)</w:t>
            </w:r>
          </w:p>
        </w:tc>
        <w:tc>
          <w:tcPr>
            <w:tcW w:w="1130" w:type="dxa"/>
            <w:vAlign w:val="center"/>
          </w:tcPr>
          <w:p w14:paraId="7E0BD41F" w14:textId="77777777" w:rsidR="003A1159" w:rsidRPr="0024524E" w:rsidRDefault="003A1159" w:rsidP="008C6954">
            <w:pPr>
              <w:jc w:val="center"/>
            </w:pPr>
            <w:r w:rsidRPr="005465C8">
              <w:rPr>
                <w:color w:val="000000" w:themeColor="text1"/>
              </w:rPr>
              <w:t xml:space="preserve">Minimum </w:t>
            </w:r>
            <w:r>
              <w:rPr>
                <w:color w:val="000000" w:themeColor="text1"/>
              </w:rPr>
              <w:t>timing error (Ts)</w:t>
            </w:r>
          </w:p>
        </w:tc>
        <w:tc>
          <w:tcPr>
            <w:tcW w:w="1130" w:type="dxa"/>
            <w:vAlign w:val="center"/>
          </w:tcPr>
          <w:p w14:paraId="26D5983B" w14:textId="77777777" w:rsidR="003A1159" w:rsidRPr="005465C8" w:rsidRDefault="003A1159" w:rsidP="008C6954">
            <w:pPr>
              <w:jc w:val="center"/>
              <w:rPr>
                <w:color w:val="000000" w:themeColor="text1"/>
              </w:rPr>
            </w:pPr>
            <w:r>
              <w:t>Margin (Ts)</w:t>
            </w:r>
          </w:p>
        </w:tc>
      </w:tr>
      <w:tr w:rsidR="00625402" w14:paraId="4E4510E1" w14:textId="77777777" w:rsidTr="008C6954">
        <w:trPr>
          <w:trHeight w:val="90"/>
          <w:jc w:val="center"/>
        </w:trPr>
        <w:tc>
          <w:tcPr>
            <w:tcW w:w="1245" w:type="dxa"/>
            <w:vMerge w:val="restart"/>
            <w:vAlign w:val="center"/>
          </w:tcPr>
          <w:p w14:paraId="413C3353" w14:textId="77777777" w:rsidR="00625402" w:rsidRPr="0024524E" w:rsidRDefault="00625402" w:rsidP="00625402">
            <w:pPr>
              <w:jc w:val="center"/>
            </w:pPr>
            <w:r>
              <w:t>12</w:t>
            </w:r>
            <w:r w:rsidRPr="0024524E">
              <w:t>0</w:t>
            </w:r>
          </w:p>
        </w:tc>
        <w:tc>
          <w:tcPr>
            <w:tcW w:w="1255" w:type="dxa"/>
            <w:vAlign w:val="center"/>
          </w:tcPr>
          <w:p w14:paraId="3D89DE2E" w14:textId="77777777" w:rsidR="00625402" w:rsidRPr="00730BFC" w:rsidRDefault="00625402" w:rsidP="00625402">
            <w:pPr>
              <w:jc w:val="center"/>
              <w:rPr>
                <w:color w:val="000000" w:themeColor="text1"/>
              </w:rPr>
            </w:pPr>
            <w:r w:rsidRPr="00730BFC">
              <w:rPr>
                <w:rFonts w:hint="eastAsia"/>
                <w:color w:val="000000" w:themeColor="text1"/>
              </w:rPr>
              <w:t>1</w:t>
            </w:r>
            <w:r w:rsidRPr="00730BFC">
              <w:rPr>
                <w:color w:val="000000" w:themeColor="text1"/>
              </w:rPr>
              <w:t>20</w:t>
            </w:r>
          </w:p>
        </w:tc>
        <w:tc>
          <w:tcPr>
            <w:tcW w:w="939" w:type="dxa"/>
            <w:vAlign w:val="center"/>
          </w:tcPr>
          <w:p w14:paraId="6D1D5B2E" w14:textId="1306D146" w:rsidR="00625402" w:rsidRPr="00730BFC" w:rsidRDefault="00625402" w:rsidP="00625402">
            <w:pPr>
              <w:jc w:val="center"/>
              <w:rPr>
                <w:color w:val="000000" w:themeColor="text1"/>
              </w:rPr>
            </w:pPr>
            <w:r>
              <w:rPr>
                <w:rFonts w:hint="eastAsia"/>
              </w:rPr>
              <w:t>3</w:t>
            </w:r>
            <w:r>
              <w:t>.5</w:t>
            </w:r>
            <w:r w:rsidR="00451D9E">
              <w:t>00</w:t>
            </w:r>
          </w:p>
        </w:tc>
        <w:tc>
          <w:tcPr>
            <w:tcW w:w="1130" w:type="dxa"/>
            <w:vAlign w:val="center"/>
          </w:tcPr>
          <w:p w14:paraId="1A3FF710" w14:textId="7C06B60B" w:rsidR="00625402" w:rsidRPr="00730BFC" w:rsidRDefault="00625402" w:rsidP="00625402">
            <w:pPr>
              <w:jc w:val="center"/>
              <w:rPr>
                <w:color w:val="000000" w:themeColor="text1"/>
              </w:rPr>
            </w:pPr>
            <w:r w:rsidRPr="00827D82">
              <w:t>0.53</w:t>
            </w:r>
          </w:p>
        </w:tc>
        <w:tc>
          <w:tcPr>
            <w:tcW w:w="1130" w:type="dxa"/>
            <w:vAlign w:val="center"/>
          </w:tcPr>
          <w:p w14:paraId="22F5E453" w14:textId="07972EEB" w:rsidR="00625402" w:rsidRPr="00730BFC" w:rsidRDefault="00625402" w:rsidP="00625402">
            <w:pPr>
              <w:jc w:val="center"/>
              <w:rPr>
                <w:color w:val="000000" w:themeColor="text1"/>
              </w:rPr>
            </w:pPr>
            <w:r>
              <w:t>2.97</w:t>
            </w:r>
            <w:r w:rsidR="00451D9E">
              <w:t>0</w:t>
            </w:r>
          </w:p>
        </w:tc>
      </w:tr>
      <w:tr w:rsidR="0060365B" w14:paraId="52B7FB05" w14:textId="77777777" w:rsidTr="008C6954">
        <w:trPr>
          <w:trHeight w:val="90"/>
          <w:jc w:val="center"/>
        </w:trPr>
        <w:tc>
          <w:tcPr>
            <w:tcW w:w="1245" w:type="dxa"/>
            <w:vMerge/>
            <w:vAlign w:val="center"/>
          </w:tcPr>
          <w:p w14:paraId="4AA56194" w14:textId="77777777" w:rsidR="0060365B" w:rsidRDefault="0060365B" w:rsidP="0060365B">
            <w:pPr>
              <w:jc w:val="center"/>
            </w:pPr>
          </w:p>
        </w:tc>
        <w:tc>
          <w:tcPr>
            <w:tcW w:w="1255" w:type="dxa"/>
            <w:vAlign w:val="center"/>
          </w:tcPr>
          <w:p w14:paraId="459D3C70" w14:textId="77777777" w:rsidR="0060365B" w:rsidRPr="00730BFC" w:rsidRDefault="0060365B" w:rsidP="0060365B">
            <w:pPr>
              <w:jc w:val="center"/>
              <w:rPr>
                <w:color w:val="000000" w:themeColor="text1"/>
              </w:rPr>
            </w:pPr>
            <w:r w:rsidRPr="00730BFC">
              <w:rPr>
                <w:rFonts w:hint="eastAsia"/>
                <w:color w:val="000000" w:themeColor="text1"/>
              </w:rPr>
              <w:t>4</w:t>
            </w:r>
            <w:r w:rsidRPr="00730BFC">
              <w:rPr>
                <w:color w:val="000000" w:themeColor="text1"/>
              </w:rPr>
              <w:t>80</w:t>
            </w:r>
          </w:p>
        </w:tc>
        <w:tc>
          <w:tcPr>
            <w:tcW w:w="939" w:type="dxa"/>
            <w:vAlign w:val="center"/>
          </w:tcPr>
          <w:p w14:paraId="3C246E14" w14:textId="6C441D22" w:rsidR="0060365B" w:rsidRPr="00730BFC" w:rsidRDefault="0060365B" w:rsidP="0060365B">
            <w:pPr>
              <w:jc w:val="center"/>
              <w:rPr>
                <w:color w:val="000000" w:themeColor="text1"/>
              </w:rPr>
            </w:pPr>
            <w:r>
              <w:rPr>
                <w:rFonts w:hint="eastAsia"/>
              </w:rPr>
              <w:t xml:space="preserve">1.688 </w:t>
            </w:r>
          </w:p>
        </w:tc>
        <w:tc>
          <w:tcPr>
            <w:tcW w:w="1130" w:type="dxa"/>
            <w:vAlign w:val="center"/>
          </w:tcPr>
          <w:p w14:paraId="5C9FC37D" w14:textId="77777777" w:rsidR="0060365B" w:rsidRPr="00730BFC" w:rsidRDefault="0060365B" w:rsidP="0060365B">
            <w:pPr>
              <w:jc w:val="center"/>
              <w:rPr>
                <w:color w:val="000000" w:themeColor="text1"/>
              </w:rPr>
            </w:pPr>
            <w:r w:rsidRPr="00730BFC">
              <w:rPr>
                <w:color w:val="000000" w:themeColor="text1"/>
              </w:rPr>
              <w:t>0.53</w:t>
            </w:r>
          </w:p>
        </w:tc>
        <w:tc>
          <w:tcPr>
            <w:tcW w:w="1130" w:type="dxa"/>
            <w:vAlign w:val="center"/>
          </w:tcPr>
          <w:p w14:paraId="781B8486" w14:textId="6CA753BD" w:rsidR="0060365B" w:rsidRPr="00730BFC" w:rsidRDefault="0060365B" w:rsidP="0060365B">
            <w:pPr>
              <w:jc w:val="center"/>
              <w:rPr>
                <w:color w:val="000000" w:themeColor="text1"/>
              </w:rPr>
            </w:pPr>
            <w:r>
              <w:rPr>
                <w:rFonts w:hint="eastAsia"/>
              </w:rPr>
              <w:t xml:space="preserve">1.158 </w:t>
            </w:r>
          </w:p>
        </w:tc>
      </w:tr>
      <w:tr w:rsidR="0060365B" w14:paraId="238D0C1C" w14:textId="77777777" w:rsidTr="008C6954">
        <w:trPr>
          <w:trHeight w:val="90"/>
          <w:jc w:val="center"/>
        </w:trPr>
        <w:tc>
          <w:tcPr>
            <w:tcW w:w="1245" w:type="dxa"/>
            <w:vMerge/>
            <w:vAlign w:val="center"/>
          </w:tcPr>
          <w:p w14:paraId="7725CFD8" w14:textId="77777777" w:rsidR="0060365B" w:rsidRDefault="0060365B" w:rsidP="0060365B">
            <w:pPr>
              <w:jc w:val="center"/>
            </w:pPr>
          </w:p>
        </w:tc>
        <w:tc>
          <w:tcPr>
            <w:tcW w:w="1255" w:type="dxa"/>
            <w:vAlign w:val="center"/>
          </w:tcPr>
          <w:p w14:paraId="00A39A4B" w14:textId="77777777" w:rsidR="0060365B" w:rsidRPr="00451D9E" w:rsidRDefault="0060365B" w:rsidP="0060365B">
            <w:pPr>
              <w:jc w:val="center"/>
              <w:rPr>
                <w:color w:val="000000" w:themeColor="text1"/>
                <w:highlight w:val="yellow"/>
              </w:rPr>
            </w:pPr>
            <w:r w:rsidRPr="00451D9E">
              <w:rPr>
                <w:rFonts w:hint="eastAsia"/>
                <w:color w:val="000000" w:themeColor="text1"/>
                <w:highlight w:val="yellow"/>
              </w:rPr>
              <w:t>9</w:t>
            </w:r>
            <w:r w:rsidRPr="00451D9E">
              <w:rPr>
                <w:color w:val="000000" w:themeColor="text1"/>
                <w:highlight w:val="yellow"/>
              </w:rPr>
              <w:t>60</w:t>
            </w:r>
          </w:p>
        </w:tc>
        <w:tc>
          <w:tcPr>
            <w:tcW w:w="939" w:type="dxa"/>
            <w:vAlign w:val="center"/>
          </w:tcPr>
          <w:p w14:paraId="1F62D670" w14:textId="0B4B973D" w:rsidR="0060365B" w:rsidRPr="00451D9E" w:rsidRDefault="0060365B" w:rsidP="0060365B">
            <w:pPr>
              <w:jc w:val="center"/>
              <w:rPr>
                <w:color w:val="000000" w:themeColor="text1"/>
                <w:highlight w:val="yellow"/>
              </w:rPr>
            </w:pPr>
            <w:r w:rsidRPr="00451D9E">
              <w:rPr>
                <w:rFonts w:hint="eastAsia"/>
                <w:color w:val="000000" w:themeColor="text1"/>
                <w:highlight w:val="yellow"/>
              </w:rPr>
              <w:t xml:space="preserve">0.688 </w:t>
            </w:r>
          </w:p>
        </w:tc>
        <w:tc>
          <w:tcPr>
            <w:tcW w:w="1130" w:type="dxa"/>
            <w:vAlign w:val="center"/>
          </w:tcPr>
          <w:p w14:paraId="2DC93A17" w14:textId="77777777" w:rsidR="0060365B" w:rsidRPr="00451D9E" w:rsidRDefault="0060365B" w:rsidP="0060365B">
            <w:pPr>
              <w:jc w:val="center"/>
              <w:rPr>
                <w:color w:val="000000" w:themeColor="text1"/>
                <w:highlight w:val="yellow"/>
              </w:rPr>
            </w:pPr>
            <w:r w:rsidRPr="00451D9E">
              <w:rPr>
                <w:color w:val="000000" w:themeColor="text1"/>
                <w:highlight w:val="yellow"/>
              </w:rPr>
              <w:t>0.53</w:t>
            </w:r>
          </w:p>
        </w:tc>
        <w:tc>
          <w:tcPr>
            <w:tcW w:w="1130" w:type="dxa"/>
            <w:vAlign w:val="center"/>
          </w:tcPr>
          <w:p w14:paraId="1BC65A90" w14:textId="5BB416B1" w:rsidR="0060365B" w:rsidRPr="00451D9E" w:rsidRDefault="0060365B" w:rsidP="0060365B">
            <w:pPr>
              <w:jc w:val="center"/>
              <w:rPr>
                <w:color w:val="000000" w:themeColor="text1"/>
                <w:highlight w:val="yellow"/>
              </w:rPr>
            </w:pPr>
            <w:r w:rsidRPr="00451D9E">
              <w:rPr>
                <w:rFonts w:hint="eastAsia"/>
                <w:color w:val="000000" w:themeColor="text1"/>
                <w:highlight w:val="yellow"/>
              </w:rPr>
              <w:t xml:space="preserve">0.158 </w:t>
            </w:r>
          </w:p>
        </w:tc>
      </w:tr>
      <w:tr w:rsidR="00451D9E" w14:paraId="2ABE849A" w14:textId="77777777" w:rsidTr="008C6954">
        <w:trPr>
          <w:trHeight w:val="90"/>
          <w:jc w:val="center"/>
        </w:trPr>
        <w:tc>
          <w:tcPr>
            <w:tcW w:w="1245" w:type="dxa"/>
            <w:vMerge w:val="restart"/>
            <w:vAlign w:val="center"/>
          </w:tcPr>
          <w:p w14:paraId="75165C6E" w14:textId="77777777" w:rsidR="00451D9E" w:rsidRPr="0024524E" w:rsidRDefault="00451D9E" w:rsidP="00451D9E">
            <w:pPr>
              <w:jc w:val="center"/>
            </w:pPr>
            <w:r>
              <w:t>48</w:t>
            </w:r>
            <w:r w:rsidRPr="0024524E">
              <w:t>0</w:t>
            </w:r>
          </w:p>
        </w:tc>
        <w:tc>
          <w:tcPr>
            <w:tcW w:w="1255" w:type="dxa"/>
            <w:vAlign w:val="center"/>
          </w:tcPr>
          <w:p w14:paraId="75E4F0BD" w14:textId="77777777" w:rsidR="00451D9E" w:rsidRPr="00730BFC" w:rsidRDefault="00451D9E" w:rsidP="00451D9E">
            <w:pPr>
              <w:jc w:val="center"/>
              <w:rPr>
                <w:color w:val="000000" w:themeColor="text1"/>
              </w:rPr>
            </w:pPr>
            <w:r w:rsidRPr="00730BFC">
              <w:rPr>
                <w:rFonts w:hint="eastAsia"/>
                <w:color w:val="000000" w:themeColor="text1"/>
              </w:rPr>
              <w:t>1</w:t>
            </w:r>
            <w:r w:rsidRPr="00730BFC">
              <w:rPr>
                <w:color w:val="000000" w:themeColor="text1"/>
              </w:rPr>
              <w:t>20</w:t>
            </w:r>
          </w:p>
        </w:tc>
        <w:tc>
          <w:tcPr>
            <w:tcW w:w="939" w:type="dxa"/>
            <w:vAlign w:val="center"/>
          </w:tcPr>
          <w:p w14:paraId="6AF48628" w14:textId="3367DB89" w:rsidR="00451D9E" w:rsidRPr="00730BFC" w:rsidRDefault="00451D9E" w:rsidP="00451D9E">
            <w:pPr>
              <w:jc w:val="center"/>
              <w:rPr>
                <w:color w:val="000000" w:themeColor="text1"/>
              </w:rPr>
            </w:pPr>
            <w:r>
              <w:rPr>
                <w:rFonts w:hint="eastAsia"/>
              </w:rPr>
              <w:t>3</w:t>
            </w:r>
            <w:r>
              <w:t>.500</w:t>
            </w:r>
          </w:p>
        </w:tc>
        <w:tc>
          <w:tcPr>
            <w:tcW w:w="1130" w:type="dxa"/>
            <w:vAlign w:val="center"/>
          </w:tcPr>
          <w:p w14:paraId="41CBA458" w14:textId="09AB572B" w:rsidR="00451D9E" w:rsidRPr="00730BFC" w:rsidRDefault="00451D9E" w:rsidP="00451D9E">
            <w:pPr>
              <w:jc w:val="center"/>
              <w:rPr>
                <w:color w:val="000000" w:themeColor="text1"/>
              </w:rPr>
            </w:pPr>
            <w:r w:rsidRPr="00827D82">
              <w:t>0.1356</w:t>
            </w:r>
          </w:p>
        </w:tc>
        <w:tc>
          <w:tcPr>
            <w:tcW w:w="1130" w:type="dxa"/>
            <w:vAlign w:val="center"/>
          </w:tcPr>
          <w:p w14:paraId="3C6C8887" w14:textId="325DF04F" w:rsidR="00451D9E" w:rsidRPr="00730BFC" w:rsidRDefault="00451D9E" w:rsidP="00451D9E">
            <w:pPr>
              <w:jc w:val="center"/>
              <w:rPr>
                <w:color w:val="000000" w:themeColor="text1"/>
              </w:rPr>
            </w:pPr>
            <w:r>
              <w:rPr>
                <w:rFonts w:hint="eastAsia"/>
              </w:rPr>
              <w:t>3</w:t>
            </w:r>
            <w:r>
              <w:t>.360</w:t>
            </w:r>
          </w:p>
        </w:tc>
      </w:tr>
      <w:tr w:rsidR="0060365B" w14:paraId="0AEE941F" w14:textId="77777777" w:rsidTr="008C6954">
        <w:trPr>
          <w:trHeight w:val="90"/>
          <w:jc w:val="center"/>
        </w:trPr>
        <w:tc>
          <w:tcPr>
            <w:tcW w:w="1245" w:type="dxa"/>
            <w:vMerge/>
            <w:vAlign w:val="center"/>
          </w:tcPr>
          <w:p w14:paraId="69F1CE73" w14:textId="77777777" w:rsidR="0060365B" w:rsidRDefault="0060365B" w:rsidP="0060365B">
            <w:pPr>
              <w:jc w:val="center"/>
            </w:pPr>
          </w:p>
        </w:tc>
        <w:tc>
          <w:tcPr>
            <w:tcW w:w="1255" w:type="dxa"/>
            <w:vAlign w:val="center"/>
          </w:tcPr>
          <w:p w14:paraId="7C8A0F0E" w14:textId="77777777" w:rsidR="0060365B" w:rsidRPr="00730BFC" w:rsidRDefault="0060365B" w:rsidP="0060365B">
            <w:pPr>
              <w:jc w:val="center"/>
              <w:rPr>
                <w:color w:val="000000" w:themeColor="text1"/>
              </w:rPr>
            </w:pPr>
            <w:r w:rsidRPr="00730BFC">
              <w:rPr>
                <w:rFonts w:hint="eastAsia"/>
                <w:color w:val="000000" w:themeColor="text1"/>
              </w:rPr>
              <w:t>4</w:t>
            </w:r>
            <w:r w:rsidRPr="00730BFC">
              <w:rPr>
                <w:color w:val="000000" w:themeColor="text1"/>
              </w:rPr>
              <w:t>80</w:t>
            </w:r>
          </w:p>
        </w:tc>
        <w:tc>
          <w:tcPr>
            <w:tcW w:w="939" w:type="dxa"/>
            <w:vAlign w:val="center"/>
          </w:tcPr>
          <w:p w14:paraId="577080E6" w14:textId="53060831" w:rsidR="0060365B" w:rsidRPr="00730BFC" w:rsidRDefault="0060365B" w:rsidP="0060365B">
            <w:pPr>
              <w:jc w:val="center"/>
              <w:rPr>
                <w:color w:val="000000" w:themeColor="text1"/>
              </w:rPr>
            </w:pPr>
            <w:r>
              <w:rPr>
                <w:rFonts w:hint="eastAsia"/>
              </w:rPr>
              <w:t xml:space="preserve">1.688 </w:t>
            </w:r>
          </w:p>
        </w:tc>
        <w:tc>
          <w:tcPr>
            <w:tcW w:w="1130" w:type="dxa"/>
            <w:vAlign w:val="center"/>
          </w:tcPr>
          <w:p w14:paraId="120DD84A" w14:textId="77777777" w:rsidR="0060365B" w:rsidRPr="00730BFC" w:rsidRDefault="0060365B" w:rsidP="0060365B">
            <w:pPr>
              <w:jc w:val="center"/>
              <w:rPr>
                <w:color w:val="000000" w:themeColor="text1"/>
              </w:rPr>
            </w:pPr>
            <w:r w:rsidRPr="00730BFC">
              <w:rPr>
                <w:color w:val="000000" w:themeColor="text1"/>
              </w:rPr>
              <w:t>0.1356</w:t>
            </w:r>
          </w:p>
        </w:tc>
        <w:tc>
          <w:tcPr>
            <w:tcW w:w="1130" w:type="dxa"/>
            <w:vAlign w:val="center"/>
          </w:tcPr>
          <w:p w14:paraId="382F5577" w14:textId="66B18DE5" w:rsidR="0060365B" w:rsidRPr="00730BFC" w:rsidRDefault="0060365B" w:rsidP="0060365B">
            <w:pPr>
              <w:jc w:val="center"/>
              <w:rPr>
                <w:color w:val="000000" w:themeColor="text1"/>
              </w:rPr>
            </w:pPr>
            <w:r>
              <w:rPr>
                <w:rFonts w:hint="eastAsia"/>
              </w:rPr>
              <w:t xml:space="preserve">1.552 </w:t>
            </w:r>
          </w:p>
        </w:tc>
      </w:tr>
      <w:tr w:rsidR="0060365B" w14:paraId="3D34928C" w14:textId="77777777" w:rsidTr="008C6954">
        <w:trPr>
          <w:trHeight w:val="90"/>
          <w:jc w:val="center"/>
        </w:trPr>
        <w:tc>
          <w:tcPr>
            <w:tcW w:w="1245" w:type="dxa"/>
            <w:vMerge/>
            <w:vAlign w:val="center"/>
          </w:tcPr>
          <w:p w14:paraId="7DB50D39" w14:textId="77777777" w:rsidR="0060365B" w:rsidRDefault="0060365B" w:rsidP="0060365B">
            <w:pPr>
              <w:jc w:val="center"/>
            </w:pPr>
          </w:p>
        </w:tc>
        <w:tc>
          <w:tcPr>
            <w:tcW w:w="1255" w:type="dxa"/>
            <w:vAlign w:val="center"/>
          </w:tcPr>
          <w:p w14:paraId="25C94B1B" w14:textId="77777777" w:rsidR="0060365B" w:rsidRPr="00451D9E" w:rsidRDefault="0060365B" w:rsidP="0060365B">
            <w:pPr>
              <w:jc w:val="center"/>
              <w:rPr>
                <w:color w:val="000000" w:themeColor="text1"/>
                <w:highlight w:val="yellow"/>
              </w:rPr>
            </w:pPr>
            <w:r w:rsidRPr="00451D9E">
              <w:rPr>
                <w:rFonts w:hint="eastAsia"/>
                <w:color w:val="000000" w:themeColor="text1"/>
                <w:highlight w:val="yellow"/>
              </w:rPr>
              <w:t>9</w:t>
            </w:r>
            <w:r w:rsidRPr="00451D9E">
              <w:rPr>
                <w:color w:val="000000" w:themeColor="text1"/>
                <w:highlight w:val="yellow"/>
              </w:rPr>
              <w:t>60</w:t>
            </w:r>
          </w:p>
        </w:tc>
        <w:tc>
          <w:tcPr>
            <w:tcW w:w="939" w:type="dxa"/>
            <w:vAlign w:val="center"/>
          </w:tcPr>
          <w:p w14:paraId="365306FA" w14:textId="0FFD50DE" w:rsidR="0060365B" w:rsidRPr="00451D9E" w:rsidRDefault="0060365B" w:rsidP="0060365B">
            <w:pPr>
              <w:jc w:val="center"/>
              <w:rPr>
                <w:color w:val="000000" w:themeColor="text1"/>
                <w:highlight w:val="yellow"/>
              </w:rPr>
            </w:pPr>
            <w:r w:rsidRPr="00451D9E">
              <w:rPr>
                <w:rFonts w:hint="eastAsia"/>
                <w:highlight w:val="yellow"/>
              </w:rPr>
              <w:t xml:space="preserve">0.688 </w:t>
            </w:r>
          </w:p>
        </w:tc>
        <w:tc>
          <w:tcPr>
            <w:tcW w:w="1130" w:type="dxa"/>
            <w:vAlign w:val="center"/>
          </w:tcPr>
          <w:p w14:paraId="2A3F7931" w14:textId="77777777" w:rsidR="0060365B" w:rsidRPr="00451D9E" w:rsidRDefault="0060365B" w:rsidP="0060365B">
            <w:pPr>
              <w:jc w:val="center"/>
              <w:rPr>
                <w:color w:val="000000" w:themeColor="text1"/>
                <w:highlight w:val="yellow"/>
              </w:rPr>
            </w:pPr>
            <w:r w:rsidRPr="00451D9E">
              <w:rPr>
                <w:color w:val="000000" w:themeColor="text1"/>
                <w:highlight w:val="yellow"/>
              </w:rPr>
              <w:t>0.1356</w:t>
            </w:r>
          </w:p>
        </w:tc>
        <w:tc>
          <w:tcPr>
            <w:tcW w:w="1130" w:type="dxa"/>
            <w:vAlign w:val="center"/>
          </w:tcPr>
          <w:p w14:paraId="60191481" w14:textId="6A3ABD37" w:rsidR="0060365B" w:rsidRPr="00451D9E" w:rsidRDefault="0060365B" w:rsidP="0060365B">
            <w:pPr>
              <w:jc w:val="center"/>
              <w:rPr>
                <w:color w:val="000000" w:themeColor="text1"/>
                <w:highlight w:val="yellow"/>
              </w:rPr>
            </w:pPr>
            <w:r w:rsidRPr="00451D9E">
              <w:rPr>
                <w:rFonts w:hint="eastAsia"/>
                <w:highlight w:val="yellow"/>
              </w:rPr>
              <w:t xml:space="preserve">0.552 </w:t>
            </w:r>
          </w:p>
        </w:tc>
      </w:tr>
      <w:tr w:rsidR="00451D9E" w14:paraId="201B7D78" w14:textId="77777777" w:rsidTr="008C6954">
        <w:trPr>
          <w:trHeight w:val="90"/>
          <w:jc w:val="center"/>
        </w:trPr>
        <w:tc>
          <w:tcPr>
            <w:tcW w:w="1245" w:type="dxa"/>
            <w:vMerge w:val="restart"/>
            <w:vAlign w:val="center"/>
          </w:tcPr>
          <w:p w14:paraId="24E6DE1A" w14:textId="77777777" w:rsidR="00451D9E" w:rsidRDefault="00451D9E" w:rsidP="00451D9E">
            <w:pPr>
              <w:jc w:val="center"/>
            </w:pPr>
            <w:r>
              <w:rPr>
                <w:rFonts w:hint="eastAsia"/>
              </w:rPr>
              <w:t>9</w:t>
            </w:r>
            <w:r>
              <w:t>60</w:t>
            </w:r>
          </w:p>
        </w:tc>
        <w:tc>
          <w:tcPr>
            <w:tcW w:w="1255" w:type="dxa"/>
            <w:vAlign w:val="center"/>
          </w:tcPr>
          <w:p w14:paraId="47E34BBC" w14:textId="77777777" w:rsidR="00451D9E" w:rsidRPr="00730BFC" w:rsidRDefault="00451D9E" w:rsidP="00451D9E">
            <w:pPr>
              <w:jc w:val="center"/>
              <w:rPr>
                <w:color w:val="000000" w:themeColor="text1"/>
              </w:rPr>
            </w:pPr>
            <w:r w:rsidRPr="00730BFC">
              <w:rPr>
                <w:rFonts w:hint="eastAsia"/>
                <w:color w:val="000000" w:themeColor="text1"/>
              </w:rPr>
              <w:t>1</w:t>
            </w:r>
            <w:r w:rsidRPr="00730BFC">
              <w:rPr>
                <w:color w:val="000000" w:themeColor="text1"/>
              </w:rPr>
              <w:t>20</w:t>
            </w:r>
          </w:p>
        </w:tc>
        <w:tc>
          <w:tcPr>
            <w:tcW w:w="939" w:type="dxa"/>
            <w:vAlign w:val="center"/>
          </w:tcPr>
          <w:p w14:paraId="75DD3F4A" w14:textId="523924AA" w:rsidR="00451D9E" w:rsidRPr="00730BFC" w:rsidRDefault="00451D9E" w:rsidP="00451D9E">
            <w:pPr>
              <w:jc w:val="center"/>
              <w:rPr>
                <w:color w:val="000000" w:themeColor="text1"/>
              </w:rPr>
            </w:pPr>
            <w:r>
              <w:rPr>
                <w:rFonts w:hint="eastAsia"/>
              </w:rPr>
              <w:t>3</w:t>
            </w:r>
            <w:r>
              <w:t>.500</w:t>
            </w:r>
          </w:p>
        </w:tc>
        <w:tc>
          <w:tcPr>
            <w:tcW w:w="1130" w:type="dxa"/>
            <w:vAlign w:val="center"/>
          </w:tcPr>
          <w:p w14:paraId="43D1EB79" w14:textId="2F50C395" w:rsidR="00451D9E" w:rsidRPr="00730BFC" w:rsidRDefault="00451D9E" w:rsidP="00451D9E">
            <w:pPr>
              <w:jc w:val="center"/>
              <w:rPr>
                <w:color w:val="000000" w:themeColor="text1"/>
              </w:rPr>
            </w:pPr>
            <w:r w:rsidRPr="00827D82">
              <w:rPr>
                <w:rFonts w:hint="eastAsia"/>
              </w:rPr>
              <w:t>0</w:t>
            </w:r>
            <w:r w:rsidRPr="00827D82">
              <w:t>.0678</w:t>
            </w:r>
          </w:p>
        </w:tc>
        <w:tc>
          <w:tcPr>
            <w:tcW w:w="1130" w:type="dxa"/>
            <w:vAlign w:val="center"/>
          </w:tcPr>
          <w:p w14:paraId="674368E1" w14:textId="754079F4" w:rsidR="00451D9E" w:rsidRPr="00730BFC" w:rsidRDefault="00451D9E" w:rsidP="00451D9E">
            <w:pPr>
              <w:jc w:val="center"/>
              <w:rPr>
                <w:color w:val="000000" w:themeColor="text1"/>
              </w:rPr>
            </w:pPr>
            <w:r>
              <w:rPr>
                <w:rFonts w:hint="eastAsia"/>
              </w:rPr>
              <w:t>3</w:t>
            </w:r>
            <w:r>
              <w:t>.430</w:t>
            </w:r>
          </w:p>
        </w:tc>
      </w:tr>
      <w:tr w:rsidR="0060365B" w14:paraId="4CFE91AF" w14:textId="77777777" w:rsidTr="008C6954">
        <w:trPr>
          <w:trHeight w:val="90"/>
          <w:jc w:val="center"/>
        </w:trPr>
        <w:tc>
          <w:tcPr>
            <w:tcW w:w="1245" w:type="dxa"/>
            <w:vMerge/>
            <w:vAlign w:val="center"/>
          </w:tcPr>
          <w:p w14:paraId="59A9367D" w14:textId="77777777" w:rsidR="0060365B" w:rsidRDefault="0060365B" w:rsidP="0060365B">
            <w:pPr>
              <w:jc w:val="center"/>
            </w:pPr>
          </w:p>
        </w:tc>
        <w:tc>
          <w:tcPr>
            <w:tcW w:w="1255" w:type="dxa"/>
            <w:vAlign w:val="center"/>
          </w:tcPr>
          <w:p w14:paraId="4B9C47B4" w14:textId="77777777" w:rsidR="0060365B" w:rsidRPr="00730BFC" w:rsidRDefault="0060365B" w:rsidP="0060365B">
            <w:pPr>
              <w:jc w:val="center"/>
              <w:rPr>
                <w:color w:val="000000" w:themeColor="text1"/>
              </w:rPr>
            </w:pPr>
            <w:r w:rsidRPr="00730BFC">
              <w:rPr>
                <w:rFonts w:hint="eastAsia"/>
                <w:color w:val="000000" w:themeColor="text1"/>
              </w:rPr>
              <w:t>4</w:t>
            </w:r>
            <w:r w:rsidRPr="00730BFC">
              <w:rPr>
                <w:color w:val="000000" w:themeColor="text1"/>
              </w:rPr>
              <w:t>80</w:t>
            </w:r>
          </w:p>
        </w:tc>
        <w:tc>
          <w:tcPr>
            <w:tcW w:w="939" w:type="dxa"/>
            <w:vAlign w:val="center"/>
          </w:tcPr>
          <w:p w14:paraId="4577AC9E" w14:textId="4EE4C3E5" w:rsidR="0060365B" w:rsidRPr="00730BFC" w:rsidRDefault="0060365B" w:rsidP="0060365B">
            <w:pPr>
              <w:jc w:val="center"/>
              <w:rPr>
                <w:color w:val="000000" w:themeColor="text1"/>
              </w:rPr>
            </w:pPr>
            <w:r>
              <w:rPr>
                <w:rFonts w:hint="eastAsia"/>
              </w:rPr>
              <w:t xml:space="preserve">1.688 </w:t>
            </w:r>
          </w:p>
        </w:tc>
        <w:tc>
          <w:tcPr>
            <w:tcW w:w="1130" w:type="dxa"/>
            <w:vAlign w:val="center"/>
          </w:tcPr>
          <w:p w14:paraId="1B25F647" w14:textId="77777777" w:rsidR="0060365B" w:rsidRPr="00730BFC" w:rsidRDefault="0060365B" w:rsidP="0060365B">
            <w:pPr>
              <w:jc w:val="center"/>
              <w:rPr>
                <w:color w:val="000000" w:themeColor="text1"/>
              </w:rPr>
            </w:pPr>
            <w:r w:rsidRPr="00730BFC">
              <w:rPr>
                <w:rFonts w:hint="eastAsia"/>
                <w:color w:val="000000" w:themeColor="text1"/>
              </w:rPr>
              <w:t>0</w:t>
            </w:r>
            <w:r w:rsidRPr="00730BFC">
              <w:rPr>
                <w:color w:val="000000" w:themeColor="text1"/>
              </w:rPr>
              <w:t>.0678</w:t>
            </w:r>
          </w:p>
        </w:tc>
        <w:tc>
          <w:tcPr>
            <w:tcW w:w="1130" w:type="dxa"/>
            <w:vAlign w:val="center"/>
          </w:tcPr>
          <w:p w14:paraId="1A65C335" w14:textId="4D516677" w:rsidR="0060365B" w:rsidRPr="00730BFC" w:rsidRDefault="0060365B" w:rsidP="0060365B">
            <w:pPr>
              <w:jc w:val="center"/>
              <w:rPr>
                <w:color w:val="000000" w:themeColor="text1"/>
              </w:rPr>
            </w:pPr>
            <w:r>
              <w:rPr>
                <w:rFonts w:hint="eastAsia"/>
              </w:rPr>
              <w:t xml:space="preserve">1.620 </w:t>
            </w:r>
          </w:p>
        </w:tc>
      </w:tr>
      <w:tr w:rsidR="0060365B" w14:paraId="201BFAC4" w14:textId="77777777" w:rsidTr="008C6954">
        <w:trPr>
          <w:trHeight w:val="90"/>
          <w:jc w:val="center"/>
        </w:trPr>
        <w:tc>
          <w:tcPr>
            <w:tcW w:w="1245" w:type="dxa"/>
            <w:vMerge/>
            <w:vAlign w:val="center"/>
          </w:tcPr>
          <w:p w14:paraId="5D27C0B6" w14:textId="77777777" w:rsidR="0060365B" w:rsidRDefault="0060365B" w:rsidP="0060365B">
            <w:pPr>
              <w:jc w:val="center"/>
            </w:pPr>
          </w:p>
        </w:tc>
        <w:tc>
          <w:tcPr>
            <w:tcW w:w="1255" w:type="dxa"/>
            <w:vAlign w:val="center"/>
          </w:tcPr>
          <w:p w14:paraId="5918F3A9" w14:textId="77777777" w:rsidR="0060365B" w:rsidRPr="00730BFC" w:rsidRDefault="0060365B" w:rsidP="0060365B">
            <w:pPr>
              <w:jc w:val="center"/>
              <w:rPr>
                <w:color w:val="000000" w:themeColor="text1"/>
              </w:rPr>
            </w:pPr>
            <w:r w:rsidRPr="00730BFC">
              <w:rPr>
                <w:rFonts w:hint="eastAsia"/>
                <w:color w:val="000000" w:themeColor="text1"/>
              </w:rPr>
              <w:t>9</w:t>
            </w:r>
            <w:r w:rsidRPr="00730BFC">
              <w:rPr>
                <w:color w:val="000000" w:themeColor="text1"/>
              </w:rPr>
              <w:t>60</w:t>
            </w:r>
          </w:p>
        </w:tc>
        <w:tc>
          <w:tcPr>
            <w:tcW w:w="939" w:type="dxa"/>
            <w:vAlign w:val="center"/>
          </w:tcPr>
          <w:p w14:paraId="2D4889AA" w14:textId="4D0D0B40" w:rsidR="0060365B" w:rsidRPr="00730BFC" w:rsidRDefault="0060365B" w:rsidP="0060365B">
            <w:pPr>
              <w:jc w:val="center"/>
              <w:rPr>
                <w:color w:val="000000" w:themeColor="text1"/>
              </w:rPr>
            </w:pPr>
            <w:r>
              <w:rPr>
                <w:rFonts w:hint="eastAsia"/>
              </w:rPr>
              <w:t xml:space="preserve">0.688 </w:t>
            </w:r>
          </w:p>
        </w:tc>
        <w:tc>
          <w:tcPr>
            <w:tcW w:w="1130" w:type="dxa"/>
            <w:vAlign w:val="center"/>
          </w:tcPr>
          <w:p w14:paraId="52D60E7B" w14:textId="77777777" w:rsidR="0060365B" w:rsidRPr="00730BFC" w:rsidRDefault="0060365B" w:rsidP="0060365B">
            <w:pPr>
              <w:jc w:val="center"/>
              <w:rPr>
                <w:color w:val="000000" w:themeColor="text1"/>
              </w:rPr>
            </w:pPr>
            <w:r w:rsidRPr="00730BFC">
              <w:rPr>
                <w:rFonts w:hint="eastAsia"/>
                <w:color w:val="000000" w:themeColor="text1"/>
              </w:rPr>
              <w:t>0</w:t>
            </w:r>
            <w:r w:rsidRPr="00730BFC">
              <w:rPr>
                <w:color w:val="000000" w:themeColor="text1"/>
              </w:rPr>
              <w:t>.0678</w:t>
            </w:r>
          </w:p>
        </w:tc>
        <w:tc>
          <w:tcPr>
            <w:tcW w:w="1130" w:type="dxa"/>
            <w:vAlign w:val="center"/>
          </w:tcPr>
          <w:p w14:paraId="78F668B6" w14:textId="6DD2E5C4" w:rsidR="0060365B" w:rsidRPr="00730BFC" w:rsidRDefault="0060365B" w:rsidP="0060365B">
            <w:pPr>
              <w:jc w:val="center"/>
              <w:rPr>
                <w:color w:val="000000" w:themeColor="text1"/>
              </w:rPr>
            </w:pPr>
            <w:r>
              <w:rPr>
                <w:rFonts w:hint="eastAsia"/>
              </w:rPr>
              <w:t xml:space="preserve">0.620 </w:t>
            </w:r>
          </w:p>
        </w:tc>
      </w:tr>
    </w:tbl>
    <w:p w14:paraId="1FCD5CA5" w14:textId="77777777" w:rsidR="00315D5F" w:rsidRDefault="00315D5F" w:rsidP="002E452D">
      <w:pPr>
        <w:jc w:val="both"/>
      </w:pPr>
    </w:p>
    <w:p w14:paraId="78406D3A" w14:textId="64FED8BB" w:rsidR="00051BA9" w:rsidRDefault="00051BA9" w:rsidP="002E452D">
      <w:pPr>
        <w:jc w:val="both"/>
      </w:pPr>
      <w:r>
        <w:t>From the highlighted part of Table 2</w:t>
      </w:r>
      <w:r w:rsidR="002E452D">
        <w:t xml:space="preserve">, it is observed that for the </w:t>
      </w:r>
      <w:r>
        <w:t>combination</w:t>
      </w:r>
      <w:r w:rsidR="002E452D">
        <w:t xml:space="preserve"> of </w:t>
      </w:r>
      <w:r>
        <w:t>(</w:t>
      </w:r>
      <w:r w:rsidR="002E452D">
        <w:t>120kHz SSB SCS</w:t>
      </w:r>
      <w:r>
        <w:t xml:space="preserve">, </w:t>
      </w:r>
      <w:r w:rsidR="002E452D">
        <w:t>960kHz uplink signal SCS</w:t>
      </w:r>
      <w:r>
        <w:t>) and (480kHz SSB SCS, 960kHz uplink signal SCS)</w:t>
      </w:r>
      <w:r w:rsidR="002E452D">
        <w:t>, the margin is only</w:t>
      </w:r>
      <w:r>
        <w:t xml:space="preserve"> </w:t>
      </w:r>
      <w:r w:rsidR="002E452D">
        <w:t xml:space="preserve">0.158Ts </w:t>
      </w:r>
      <w:r>
        <w:t xml:space="preserve">and 0.552Ts respectively </w:t>
      </w:r>
      <w:r w:rsidR="002E452D">
        <w:t>which is challenging for UE implementation</w:t>
      </w:r>
      <w:r w:rsidR="002E452D">
        <w:rPr>
          <w:rFonts w:hint="eastAsia"/>
        </w:rPr>
        <w:t>.</w:t>
      </w:r>
      <w:r w:rsidR="002E452D">
        <w:t xml:space="preserve"> </w:t>
      </w:r>
      <w:r>
        <w:t>T</w:t>
      </w:r>
      <w:r>
        <w:rPr>
          <w:rFonts w:hint="eastAsia"/>
        </w:rPr>
        <w:t>herefore,</w:t>
      </w:r>
      <w:r>
        <w:t xml:space="preserve"> </w:t>
      </w:r>
      <w:r>
        <w:rPr>
          <w:lang w:eastAsia="zh-TW"/>
        </w:rPr>
        <w:t xml:space="preserve">we suggest that it is possible to not define requirements </w:t>
      </w:r>
      <w:r>
        <w:t>for the combination of (120kHz SSB SCS, 960kHz uplink signal SCS) and (480kHz SSB SCS, 960kHz uplink signal SCS).</w:t>
      </w:r>
    </w:p>
    <w:p w14:paraId="02FB468E" w14:textId="77777777" w:rsidR="008E0D7F" w:rsidRDefault="008E0D7F" w:rsidP="008E0D7F">
      <w:pPr>
        <w:jc w:val="both"/>
        <w:rPr>
          <w:b/>
          <w:bCs/>
        </w:rPr>
      </w:pPr>
      <w:r w:rsidRPr="00051BA9">
        <w:rPr>
          <w:rFonts w:hint="eastAsia"/>
          <w:b/>
          <w:bCs/>
        </w:rPr>
        <w:t>P</w:t>
      </w:r>
      <w:r w:rsidRPr="00051BA9">
        <w:rPr>
          <w:b/>
          <w:bCs/>
        </w:rPr>
        <w:t xml:space="preserve">roposal 2: </w:t>
      </w:r>
      <w:r w:rsidRPr="00051BA9">
        <w:rPr>
          <w:b/>
          <w:bCs/>
          <w:lang w:eastAsia="zh-TW"/>
        </w:rPr>
        <w:t xml:space="preserve">RAN4 shall not </w:t>
      </w:r>
      <w:r w:rsidRPr="00051BA9">
        <w:rPr>
          <w:rFonts w:hint="eastAsia"/>
          <w:b/>
          <w:bCs/>
        </w:rPr>
        <w:t>define</w:t>
      </w:r>
      <w:r w:rsidRPr="00051BA9">
        <w:rPr>
          <w:b/>
          <w:bCs/>
          <w:lang w:eastAsia="zh-TW"/>
        </w:rPr>
        <w:t xml:space="preserve"> the </w:t>
      </w:r>
      <w:proofErr w:type="spellStart"/>
      <w:r w:rsidRPr="00051BA9">
        <w:rPr>
          <w:b/>
          <w:bCs/>
          <w:lang w:eastAsia="zh-TW"/>
        </w:rPr>
        <w:t>Te</w:t>
      </w:r>
      <w:proofErr w:type="spellEnd"/>
      <w:r w:rsidRPr="00051BA9">
        <w:rPr>
          <w:b/>
          <w:bCs/>
          <w:lang w:eastAsia="zh-TW"/>
        </w:rPr>
        <w:t xml:space="preserve"> requirements </w:t>
      </w:r>
      <w:r w:rsidRPr="00051BA9">
        <w:rPr>
          <w:b/>
          <w:bCs/>
        </w:rPr>
        <w:t>for the combination of (120kHz SSB SCS, 960kHz</w:t>
      </w:r>
      <w:r>
        <w:rPr>
          <w:b/>
          <w:bCs/>
        </w:rPr>
        <w:t xml:space="preserve"> UL </w:t>
      </w:r>
      <w:r w:rsidRPr="00051BA9">
        <w:rPr>
          <w:b/>
          <w:bCs/>
        </w:rPr>
        <w:t>SCS) and (480kHz SSB SCS, 960kHz</w:t>
      </w:r>
      <w:r>
        <w:rPr>
          <w:b/>
          <w:bCs/>
        </w:rPr>
        <w:t xml:space="preserve"> UL </w:t>
      </w:r>
      <w:r w:rsidRPr="00051BA9">
        <w:rPr>
          <w:b/>
          <w:bCs/>
        </w:rPr>
        <w:t>SCS).</w:t>
      </w:r>
    </w:p>
    <w:p w14:paraId="35458737" w14:textId="12B9C8A6" w:rsidR="009A2BAF" w:rsidRDefault="009A2BAF" w:rsidP="002E452D">
      <w:pPr>
        <w:jc w:val="both"/>
        <w:rPr>
          <w:b/>
          <w:bCs/>
        </w:rPr>
      </w:pPr>
      <w:r>
        <w:rPr>
          <w:rFonts w:hint="eastAsia"/>
          <w:b/>
          <w:bCs/>
        </w:rPr>
        <w:t>P</w:t>
      </w:r>
      <w:r>
        <w:rPr>
          <w:b/>
          <w:bCs/>
        </w:rPr>
        <w:t xml:space="preserve">roposal 3: For the </w:t>
      </w:r>
      <w:proofErr w:type="spellStart"/>
      <w:r>
        <w:rPr>
          <w:b/>
          <w:bCs/>
        </w:rPr>
        <w:t>Te</w:t>
      </w:r>
      <w:proofErr w:type="spellEnd"/>
      <w:r>
        <w:rPr>
          <w:b/>
          <w:bCs/>
        </w:rPr>
        <w:t xml:space="preserve"> requirements, update </w:t>
      </w:r>
      <w:r w:rsidRPr="009A2BAF">
        <w:rPr>
          <w:b/>
          <w:bCs/>
        </w:rPr>
        <w:t>Table 7.1.2-1</w:t>
      </w:r>
      <w:r>
        <w:rPr>
          <w:b/>
          <w:bCs/>
        </w:rPr>
        <w:t xml:space="preserve"> for FR2-2 as below:</w:t>
      </w:r>
    </w:p>
    <w:p w14:paraId="1286CB12" w14:textId="77777777" w:rsidR="00C66BA5" w:rsidRPr="009C5807" w:rsidRDefault="00C66BA5" w:rsidP="00C66BA5">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C66BA5" w:rsidRPr="009C5807" w14:paraId="6F195C0B" w14:textId="77777777" w:rsidTr="008C6954">
        <w:trPr>
          <w:cantSplit/>
          <w:jc w:val="center"/>
        </w:trPr>
        <w:tc>
          <w:tcPr>
            <w:tcW w:w="1033" w:type="pct"/>
            <w:vAlign w:val="center"/>
          </w:tcPr>
          <w:p w14:paraId="582928AF" w14:textId="77777777" w:rsidR="00C66BA5" w:rsidRPr="009C5807" w:rsidRDefault="00C66BA5" w:rsidP="008C6954">
            <w:pPr>
              <w:pStyle w:val="TAH"/>
            </w:pPr>
            <w:r w:rsidRPr="009C5807">
              <w:t>Frequency Range</w:t>
            </w:r>
          </w:p>
        </w:tc>
        <w:tc>
          <w:tcPr>
            <w:tcW w:w="1244" w:type="pct"/>
            <w:vAlign w:val="center"/>
          </w:tcPr>
          <w:p w14:paraId="3E0AB5CA" w14:textId="77777777" w:rsidR="00C66BA5" w:rsidRPr="009C5807" w:rsidRDefault="00C66BA5" w:rsidP="008C6954">
            <w:pPr>
              <w:pStyle w:val="TAH"/>
            </w:pPr>
            <w:r w:rsidRPr="009C5807">
              <w:t>SCS of SSB signals (kHz)</w:t>
            </w:r>
          </w:p>
        </w:tc>
        <w:tc>
          <w:tcPr>
            <w:tcW w:w="1245" w:type="pct"/>
            <w:vAlign w:val="center"/>
          </w:tcPr>
          <w:p w14:paraId="3BECD5A8" w14:textId="77777777" w:rsidR="00C66BA5" w:rsidRPr="009C5807" w:rsidRDefault="00C66BA5" w:rsidP="008C6954">
            <w:pPr>
              <w:pStyle w:val="TAH"/>
            </w:pPr>
            <w:r w:rsidRPr="009C5807">
              <w:t>SCS of uplink signals (kHz)</w:t>
            </w:r>
          </w:p>
        </w:tc>
        <w:tc>
          <w:tcPr>
            <w:tcW w:w="1478" w:type="pct"/>
            <w:vAlign w:val="center"/>
          </w:tcPr>
          <w:p w14:paraId="07CD6E9E" w14:textId="77777777" w:rsidR="00C66BA5" w:rsidRPr="009C5807" w:rsidRDefault="00C66BA5" w:rsidP="008C6954">
            <w:pPr>
              <w:pStyle w:val="TAH"/>
            </w:pPr>
            <w:proofErr w:type="spellStart"/>
            <w:r w:rsidRPr="009C5807">
              <w:t>T</w:t>
            </w:r>
            <w:r w:rsidRPr="009C5807">
              <w:rPr>
                <w:vertAlign w:val="subscript"/>
              </w:rPr>
              <w:t>e</w:t>
            </w:r>
            <w:proofErr w:type="spellEnd"/>
          </w:p>
        </w:tc>
      </w:tr>
      <w:tr w:rsidR="00C66BA5" w:rsidRPr="009C5807" w14:paraId="46BA3B20" w14:textId="77777777" w:rsidTr="008C6954">
        <w:trPr>
          <w:cantSplit/>
          <w:jc w:val="center"/>
        </w:trPr>
        <w:tc>
          <w:tcPr>
            <w:tcW w:w="1033" w:type="pct"/>
            <w:tcBorders>
              <w:bottom w:val="nil"/>
            </w:tcBorders>
            <w:vAlign w:val="center"/>
          </w:tcPr>
          <w:p w14:paraId="3AECF820" w14:textId="77777777" w:rsidR="00C66BA5" w:rsidRPr="009C5807" w:rsidRDefault="00C66BA5" w:rsidP="008C6954">
            <w:pPr>
              <w:pStyle w:val="TAC"/>
            </w:pPr>
            <w:r w:rsidRPr="009C5807">
              <w:t>1</w:t>
            </w:r>
          </w:p>
        </w:tc>
        <w:tc>
          <w:tcPr>
            <w:tcW w:w="1244" w:type="pct"/>
            <w:tcBorders>
              <w:bottom w:val="nil"/>
            </w:tcBorders>
            <w:vAlign w:val="center"/>
          </w:tcPr>
          <w:p w14:paraId="2FF7AD48" w14:textId="77777777" w:rsidR="00C66BA5" w:rsidRPr="009C5807" w:rsidRDefault="00C66BA5" w:rsidP="008C6954">
            <w:pPr>
              <w:pStyle w:val="TAC"/>
            </w:pPr>
            <w:r w:rsidRPr="009C5807">
              <w:t>15</w:t>
            </w:r>
          </w:p>
        </w:tc>
        <w:tc>
          <w:tcPr>
            <w:tcW w:w="1245" w:type="pct"/>
          </w:tcPr>
          <w:p w14:paraId="4BBF6BD6" w14:textId="77777777" w:rsidR="00C66BA5" w:rsidRPr="009C5807" w:rsidRDefault="00C66BA5" w:rsidP="008C6954">
            <w:pPr>
              <w:pStyle w:val="TAC"/>
            </w:pPr>
            <w:r w:rsidRPr="009C5807">
              <w:t>15</w:t>
            </w:r>
          </w:p>
        </w:tc>
        <w:tc>
          <w:tcPr>
            <w:tcW w:w="1478" w:type="pct"/>
          </w:tcPr>
          <w:p w14:paraId="0998D1EE" w14:textId="77777777" w:rsidR="00C66BA5" w:rsidRPr="009C5807" w:rsidRDefault="00C66BA5" w:rsidP="008C6954">
            <w:pPr>
              <w:pStyle w:val="TAC"/>
            </w:pPr>
            <w:r w:rsidRPr="009C5807">
              <w:t>12*64*T</w:t>
            </w:r>
            <w:r w:rsidRPr="009C5807">
              <w:rPr>
                <w:vertAlign w:val="subscript"/>
              </w:rPr>
              <w:t>c</w:t>
            </w:r>
          </w:p>
        </w:tc>
      </w:tr>
      <w:tr w:rsidR="00C66BA5" w:rsidRPr="009C5807" w14:paraId="363F43B7" w14:textId="77777777" w:rsidTr="008C6954">
        <w:trPr>
          <w:cantSplit/>
          <w:jc w:val="center"/>
        </w:trPr>
        <w:tc>
          <w:tcPr>
            <w:tcW w:w="1033" w:type="pct"/>
            <w:tcBorders>
              <w:top w:val="nil"/>
              <w:bottom w:val="nil"/>
            </w:tcBorders>
            <w:vAlign w:val="center"/>
          </w:tcPr>
          <w:p w14:paraId="717B2625" w14:textId="77777777" w:rsidR="00C66BA5" w:rsidRPr="009C5807" w:rsidRDefault="00C66BA5" w:rsidP="008C6954">
            <w:pPr>
              <w:pStyle w:val="TAC"/>
            </w:pPr>
          </w:p>
        </w:tc>
        <w:tc>
          <w:tcPr>
            <w:tcW w:w="1244" w:type="pct"/>
            <w:tcBorders>
              <w:top w:val="nil"/>
              <w:bottom w:val="nil"/>
            </w:tcBorders>
            <w:vAlign w:val="center"/>
          </w:tcPr>
          <w:p w14:paraId="1C734C62" w14:textId="77777777" w:rsidR="00C66BA5" w:rsidRPr="009C5807" w:rsidRDefault="00C66BA5" w:rsidP="008C6954">
            <w:pPr>
              <w:pStyle w:val="TAC"/>
            </w:pPr>
          </w:p>
        </w:tc>
        <w:tc>
          <w:tcPr>
            <w:tcW w:w="1245" w:type="pct"/>
          </w:tcPr>
          <w:p w14:paraId="0E4617A8" w14:textId="77777777" w:rsidR="00C66BA5" w:rsidRPr="009C5807" w:rsidRDefault="00C66BA5" w:rsidP="008C6954">
            <w:pPr>
              <w:pStyle w:val="TAC"/>
            </w:pPr>
            <w:r w:rsidRPr="009C5807">
              <w:t>30</w:t>
            </w:r>
          </w:p>
        </w:tc>
        <w:tc>
          <w:tcPr>
            <w:tcW w:w="1478" w:type="pct"/>
          </w:tcPr>
          <w:p w14:paraId="32064985" w14:textId="77777777" w:rsidR="00C66BA5" w:rsidRPr="009C5807" w:rsidRDefault="00C66BA5" w:rsidP="008C6954">
            <w:pPr>
              <w:pStyle w:val="TAC"/>
            </w:pPr>
            <w:r w:rsidRPr="009C5807">
              <w:t>10*64*T</w:t>
            </w:r>
            <w:r w:rsidRPr="009C5807">
              <w:rPr>
                <w:vertAlign w:val="subscript"/>
              </w:rPr>
              <w:t>c</w:t>
            </w:r>
          </w:p>
        </w:tc>
      </w:tr>
      <w:tr w:rsidR="00C66BA5" w:rsidRPr="009C5807" w14:paraId="097AD4D4" w14:textId="77777777" w:rsidTr="008C6954">
        <w:trPr>
          <w:cantSplit/>
          <w:jc w:val="center"/>
        </w:trPr>
        <w:tc>
          <w:tcPr>
            <w:tcW w:w="1033" w:type="pct"/>
            <w:tcBorders>
              <w:top w:val="nil"/>
              <w:bottom w:val="nil"/>
            </w:tcBorders>
            <w:vAlign w:val="center"/>
          </w:tcPr>
          <w:p w14:paraId="34159980" w14:textId="77777777" w:rsidR="00C66BA5" w:rsidRPr="009C5807" w:rsidRDefault="00C66BA5" w:rsidP="008C6954">
            <w:pPr>
              <w:pStyle w:val="TAC"/>
            </w:pPr>
          </w:p>
        </w:tc>
        <w:tc>
          <w:tcPr>
            <w:tcW w:w="1244" w:type="pct"/>
            <w:tcBorders>
              <w:top w:val="nil"/>
            </w:tcBorders>
            <w:vAlign w:val="center"/>
          </w:tcPr>
          <w:p w14:paraId="3BAE8B0F" w14:textId="77777777" w:rsidR="00C66BA5" w:rsidRPr="009C5807" w:rsidRDefault="00C66BA5" w:rsidP="008C6954">
            <w:pPr>
              <w:pStyle w:val="TAC"/>
            </w:pPr>
          </w:p>
        </w:tc>
        <w:tc>
          <w:tcPr>
            <w:tcW w:w="1245" w:type="pct"/>
          </w:tcPr>
          <w:p w14:paraId="321983D6" w14:textId="77777777" w:rsidR="00C66BA5" w:rsidRPr="009C5807" w:rsidRDefault="00C66BA5" w:rsidP="008C6954">
            <w:pPr>
              <w:pStyle w:val="TAC"/>
            </w:pPr>
            <w:r w:rsidRPr="009C5807">
              <w:t>60</w:t>
            </w:r>
          </w:p>
        </w:tc>
        <w:tc>
          <w:tcPr>
            <w:tcW w:w="1478" w:type="pct"/>
          </w:tcPr>
          <w:p w14:paraId="17E363DD" w14:textId="77777777" w:rsidR="00C66BA5" w:rsidRPr="009C5807" w:rsidRDefault="00C66BA5" w:rsidP="008C6954">
            <w:pPr>
              <w:pStyle w:val="TAC"/>
            </w:pPr>
            <w:r w:rsidRPr="009C5807">
              <w:t>10*64*T</w:t>
            </w:r>
            <w:r w:rsidRPr="009C5807">
              <w:rPr>
                <w:vertAlign w:val="subscript"/>
              </w:rPr>
              <w:t>c</w:t>
            </w:r>
          </w:p>
        </w:tc>
      </w:tr>
      <w:tr w:rsidR="00C66BA5" w:rsidRPr="009C5807" w14:paraId="4F511978" w14:textId="77777777" w:rsidTr="008C6954">
        <w:trPr>
          <w:cantSplit/>
          <w:jc w:val="center"/>
        </w:trPr>
        <w:tc>
          <w:tcPr>
            <w:tcW w:w="1033" w:type="pct"/>
            <w:tcBorders>
              <w:top w:val="nil"/>
              <w:bottom w:val="nil"/>
            </w:tcBorders>
            <w:vAlign w:val="center"/>
          </w:tcPr>
          <w:p w14:paraId="48437DB1" w14:textId="77777777" w:rsidR="00C66BA5" w:rsidRPr="009C5807" w:rsidRDefault="00C66BA5" w:rsidP="008C6954">
            <w:pPr>
              <w:pStyle w:val="TAC"/>
            </w:pPr>
          </w:p>
        </w:tc>
        <w:tc>
          <w:tcPr>
            <w:tcW w:w="1244" w:type="pct"/>
            <w:tcBorders>
              <w:bottom w:val="nil"/>
            </w:tcBorders>
            <w:vAlign w:val="center"/>
          </w:tcPr>
          <w:p w14:paraId="6039BD60" w14:textId="77777777" w:rsidR="00C66BA5" w:rsidRPr="009C5807" w:rsidRDefault="00C66BA5" w:rsidP="008C6954">
            <w:pPr>
              <w:pStyle w:val="TAC"/>
            </w:pPr>
            <w:r w:rsidRPr="009C5807">
              <w:t>30</w:t>
            </w:r>
          </w:p>
        </w:tc>
        <w:tc>
          <w:tcPr>
            <w:tcW w:w="1245" w:type="pct"/>
          </w:tcPr>
          <w:p w14:paraId="2222F00E" w14:textId="77777777" w:rsidR="00C66BA5" w:rsidRPr="009C5807" w:rsidRDefault="00C66BA5" w:rsidP="008C6954">
            <w:pPr>
              <w:pStyle w:val="TAC"/>
            </w:pPr>
            <w:r w:rsidRPr="009C5807">
              <w:t>15</w:t>
            </w:r>
          </w:p>
        </w:tc>
        <w:tc>
          <w:tcPr>
            <w:tcW w:w="1478" w:type="pct"/>
          </w:tcPr>
          <w:p w14:paraId="31601D4E" w14:textId="77777777" w:rsidR="00C66BA5" w:rsidRPr="009C5807" w:rsidRDefault="00C66BA5" w:rsidP="008C6954">
            <w:pPr>
              <w:pStyle w:val="TAC"/>
            </w:pPr>
            <w:r w:rsidRPr="009C5807">
              <w:t>8*64*T</w:t>
            </w:r>
            <w:r w:rsidRPr="009C5807">
              <w:rPr>
                <w:vertAlign w:val="subscript"/>
              </w:rPr>
              <w:t>c</w:t>
            </w:r>
          </w:p>
        </w:tc>
      </w:tr>
      <w:tr w:rsidR="00C66BA5" w:rsidRPr="009C5807" w14:paraId="7AEA1FB1" w14:textId="77777777" w:rsidTr="008C6954">
        <w:trPr>
          <w:cantSplit/>
          <w:jc w:val="center"/>
        </w:trPr>
        <w:tc>
          <w:tcPr>
            <w:tcW w:w="1033" w:type="pct"/>
            <w:tcBorders>
              <w:top w:val="nil"/>
              <w:bottom w:val="nil"/>
            </w:tcBorders>
            <w:vAlign w:val="center"/>
          </w:tcPr>
          <w:p w14:paraId="754AEC27" w14:textId="77777777" w:rsidR="00C66BA5" w:rsidRPr="009C5807" w:rsidRDefault="00C66BA5" w:rsidP="008C6954">
            <w:pPr>
              <w:pStyle w:val="TAC"/>
            </w:pPr>
          </w:p>
        </w:tc>
        <w:tc>
          <w:tcPr>
            <w:tcW w:w="1244" w:type="pct"/>
            <w:tcBorders>
              <w:top w:val="nil"/>
              <w:bottom w:val="nil"/>
            </w:tcBorders>
            <w:vAlign w:val="center"/>
          </w:tcPr>
          <w:p w14:paraId="56529305" w14:textId="77777777" w:rsidR="00C66BA5" w:rsidRPr="009C5807" w:rsidRDefault="00C66BA5" w:rsidP="008C6954">
            <w:pPr>
              <w:pStyle w:val="TAC"/>
            </w:pPr>
          </w:p>
        </w:tc>
        <w:tc>
          <w:tcPr>
            <w:tcW w:w="1245" w:type="pct"/>
          </w:tcPr>
          <w:p w14:paraId="38DF1496" w14:textId="77777777" w:rsidR="00C66BA5" w:rsidRPr="009C5807" w:rsidRDefault="00C66BA5" w:rsidP="008C6954">
            <w:pPr>
              <w:pStyle w:val="TAC"/>
            </w:pPr>
            <w:r w:rsidRPr="009C5807">
              <w:t>30</w:t>
            </w:r>
          </w:p>
        </w:tc>
        <w:tc>
          <w:tcPr>
            <w:tcW w:w="1478" w:type="pct"/>
          </w:tcPr>
          <w:p w14:paraId="61259C4D" w14:textId="77777777" w:rsidR="00C66BA5" w:rsidRPr="009C5807" w:rsidRDefault="00C66BA5" w:rsidP="008C6954">
            <w:pPr>
              <w:pStyle w:val="TAC"/>
            </w:pPr>
            <w:r w:rsidRPr="009C5807">
              <w:t>8*64*T</w:t>
            </w:r>
            <w:r w:rsidRPr="009C5807">
              <w:rPr>
                <w:vertAlign w:val="subscript"/>
              </w:rPr>
              <w:t>c</w:t>
            </w:r>
          </w:p>
        </w:tc>
      </w:tr>
      <w:tr w:rsidR="00C66BA5" w:rsidRPr="009C5807" w14:paraId="19C3D970" w14:textId="77777777" w:rsidTr="008C6954">
        <w:trPr>
          <w:cantSplit/>
          <w:jc w:val="center"/>
        </w:trPr>
        <w:tc>
          <w:tcPr>
            <w:tcW w:w="1033" w:type="pct"/>
            <w:tcBorders>
              <w:top w:val="nil"/>
              <w:bottom w:val="single" w:sz="4" w:space="0" w:color="auto"/>
            </w:tcBorders>
            <w:vAlign w:val="center"/>
          </w:tcPr>
          <w:p w14:paraId="02CED4D2" w14:textId="77777777" w:rsidR="00C66BA5" w:rsidRPr="009C5807" w:rsidRDefault="00C66BA5" w:rsidP="008C6954">
            <w:pPr>
              <w:pStyle w:val="TAC"/>
            </w:pPr>
          </w:p>
        </w:tc>
        <w:tc>
          <w:tcPr>
            <w:tcW w:w="1244" w:type="pct"/>
            <w:tcBorders>
              <w:top w:val="nil"/>
              <w:bottom w:val="single" w:sz="4" w:space="0" w:color="auto"/>
            </w:tcBorders>
            <w:vAlign w:val="center"/>
          </w:tcPr>
          <w:p w14:paraId="53C73828" w14:textId="77777777" w:rsidR="00C66BA5" w:rsidRPr="009C5807" w:rsidRDefault="00C66BA5" w:rsidP="008C6954">
            <w:pPr>
              <w:pStyle w:val="TAC"/>
            </w:pPr>
          </w:p>
        </w:tc>
        <w:tc>
          <w:tcPr>
            <w:tcW w:w="1245" w:type="pct"/>
          </w:tcPr>
          <w:p w14:paraId="1CC23565" w14:textId="77777777" w:rsidR="00C66BA5" w:rsidRPr="009C5807" w:rsidRDefault="00C66BA5" w:rsidP="008C6954">
            <w:pPr>
              <w:pStyle w:val="TAC"/>
            </w:pPr>
            <w:r w:rsidRPr="009C5807">
              <w:t>60</w:t>
            </w:r>
          </w:p>
        </w:tc>
        <w:tc>
          <w:tcPr>
            <w:tcW w:w="1478" w:type="pct"/>
          </w:tcPr>
          <w:p w14:paraId="61872C85" w14:textId="77777777" w:rsidR="00C66BA5" w:rsidRPr="009C5807" w:rsidRDefault="00C66BA5" w:rsidP="008C6954">
            <w:pPr>
              <w:pStyle w:val="TAC"/>
            </w:pPr>
            <w:r w:rsidRPr="009C5807">
              <w:t>7*64*T</w:t>
            </w:r>
            <w:r w:rsidRPr="009C5807">
              <w:rPr>
                <w:vertAlign w:val="subscript"/>
              </w:rPr>
              <w:t>c</w:t>
            </w:r>
          </w:p>
        </w:tc>
      </w:tr>
      <w:tr w:rsidR="00C66BA5" w:rsidRPr="009C5807" w14:paraId="4848278A" w14:textId="77777777" w:rsidTr="008C6954">
        <w:trPr>
          <w:cantSplit/>
          <w:jc w:val="center"/>
        </w:trPr>
        <w:tc>
          <w:tcPr>
            <w:tcW w:w="1033" w:type="pct"/>
            <w:tcBorders>
              <w:bottom w:val="nil"/>
            </w:tcBorders>
            <w:shd w:val="clear" w:color="auto" w:fill="auto"/>
            <w:vAlign w:val="center"/>
          </w:tcPr>
          <w:p w14:paraId="09795F7A" w14:textId="77777777" w:rsidR="00C66BA5" w:rsidRPr="009C5807" w:rsidRDefault="00C66BA5" w:rsidP="008C6954">
            <w:pPr>
              <w:pStyle w:val="TAC"/>
            </w:pPr>
            <w:r w:rsidRPr="00356FB9">
              <w:rPr>
                <w:highlight w:val="yellow"/>
              </w:rPr>
              <w:t>2-1</w:t>
            </w:r>
          </w:p>
        </w:tc>
        <w:tc>
          <w:tcPr>
            <w:tcW w:w="1244" w:type="pct"/>
            <w:tcBorders>
              <w:bottom w:val="nil"/>
            </w:tcBorders>
            <w:shd w:val="clear" w:color="auto" w:fill="auto"/>
            <w:vAlign w:val="center"/>
          </w:tcPr>
          <w:p w14:paraId="1050913B" w14:textId="77777777" w:rsidR="00C66BA5" w:rsidRPr="009C5807" w:rsidRDefault="00C66BA5" w:rsidP="008C6954">
            <w:pPr>
              <w:pStyle w:val="TAC"/>
            </w:pPr>
            <w:r w:rsidRPr="009C5807">
              <w:t>120</w:t>
            </w:r>
          </w:p>
        </w:tc>
        <w:tc>
          <w:tcPr>
            <w:tcW w:w="1245" w:type="pct"/>
          </w:tcPr>
          <w:p w14:paraId="7DE049F7" w14:textId="77777777" w:rsidR="00C66BA5" w:rsidRPr="009C5807" w:rsidRDefault="00C66BA5" w:rsidP="008C6954">
            <w:pPr>
              <w:pStyle w:val="TAC"/>
            </w:pPr>
            <w:r w:rsidRPr="009C5807">
              <w:t>60</w:t>
            </w:r>
          </w:p>
        </w:tc>
        <w:tc>
          <w:tcPr>
            <w:tcW w:w="1478" w:type="pct"/>
          </w:tcPr>
          <w:p w14:paraId="20827827" w14:textId="77777777" w:rsidR="00C66BA5" w:rsidRPr="009C5807" w:rsidRDefault="00C66BA5" w:rsidP="008C6954">
            <w:pPr>
              <w:pStyle w:val="TAC"/>
            </w:pPr>
            <w:r w:rsidRPr="009C5807">
              <w:t>3.5*64*T</w:t>
            </w:r>
            <w:r w:rsidRPr="009C5807">
              <w:rPr>
                <w:vertAlign w:val="subscript"/>
              </w:rPr>
              <w:t>c</w:t>
            </w:r>
          </w:p>
        </w:tc>
      </w:tr>
      <w:tr w:rsidR="00C66BA5" w:rsidRPr="009C5807" w14:paraId="163DB7E5" w14:textId="77777777" w:rsidTr="008C6954">
        <w:trPr>
          <w:cantSplit/>
          <w:jc w:val="center"/>
        </w:trPr>
        <w:tc>
          <w:tcPr>
            <w:tcW w:w="1033" w:type="pct"/>
            <w:tcBorders>
              <w:top w:val="nil"/>
              <w:bottom w:val="nil"/>
            </w:tcBorders>
            <w:shd w:val="clear" w:color="auto" w:fill="auto"/>
            <w:vAlign w:val="center"/>
          </w:tcPr>
          <w:p w14:paraId="1321BBE4" w14:textId="77777777" w:rsidR="00C66BA5" w:rsidRPr="009C5807" w:rsidRDefault="00C66BA5" w:rsidP="008C6954">
            <w:pPr>
              <w:pStyle w:val="TAC"/>
            </w:pPr>
          </w:p>
        </w:tc>
        <w:tc>
          <w:tcPr>
            <w:tcW w:w="1244" w:type="pct"/>
            <w:tcBorders>
              <w:top w:val="nil"/>
              <w:bottom w:val="single" w:sz="4" w:space="0" w:color="auto"/>
            </w:tcBorders>
            <w:shd w:val="clear" w:color="auto" w:fill="auto"/>
            <w:vAlign w:val="center"/>
          </w:tcPr>
          <w:p w14:paraId="1031DCBE" w14:textId="77777777" w:rsidR="00C66BA5" w:rsidRPr="009C5807" w:rsidRDefault="00C66BA5" w:rsidP="008C6954">
            <w:pPr>
              <w:pStyle w:val="TAC"/>
            </w:pPr>
          </w:p>
        </w:tc>
        <w:tc>
          <w:tcPr>
            <w:tcW w:w="1245" w:type="pct"/>
          </w:tcPr>
          <w:p w14:paraId="63EE205D" w14:textId="77777777" w:rsidR="00C66BA5" w:rsidRPr="009C5807" w:rsidRDefault="00C66BA5" w:rsidP="008C6954">
            <w:pPr>
              <w:pStyle w:val="TAC"/>
            </w:pPr>
            <w:r w:rsidRPr="009C5807">
              <w:t>120</w:t>
            </w:r>
          </w:p>
        </w:tc>
        <w:tc>
          <w:tcPr>
            <w:tcW w:w="1478" w:type="pct"/>
          </w:tcPr>
          <w:p w14:paraId="415C8A98" w14:textId="77777777" w:rsidR="00C66BA5" w:rsidRPr="009C5807" w:rsidRDefault="00C66BA5" w:rsidP="008C6954">
            <w:pPr>
              <w:pStyle w:val="TAC"/>
            </w:pPr>
            <w:r w:rsidRPr="009C5807">
              <w:t>3.5*64*T</w:t>
            </w:r>
            <w:r w:rsidRPr="009C5807">
              <w:rPr>
                <w:vertAlign w:val="subscript"/>
              </w:rPr>
              <w:t>c</w:t>
            </w:r>
          </w:p>
        </w:tc>
      </w:tr>
      <w:tr w:rsidR="00C66BA5" w:rsidRPr="009C5807" w14:paraId="0F759CD6" w14:textId="77777777" w:rsidTr="008C6954">
        <w:trPr>
          <w:cantSplit/>
          <w:jc w:val="center"/>
        </w:trPr>
        <w:tc>
          <w:tcPr>
            <w:tcW w:w="1033" w:type="pct"/>
            <w:tcBorders>
              <w:top w:val="nil"/>
              <w:bottom w:val="nil"/>
            </w:tcBorders>
            <w:shd w:val="clear" w:color="auto" w:fill="auto"/>
            <w:vAlign w:val="center"/>
          </w:tcPr>
          <w:p w14:paraId="58C49B64" w14:textId="77777777" w:rsidR="00C66BA5" w:rsidRPr="009C5807" w:rsidRDefault="00C66BA5" w:rsidP="008C6954">
            <w:pPr>
              <w:pStyle w:val="TAC"/>
            </w:pPr>
          </w:p>
        </w:tc>
        <w:tc>
          <w:tcPr>
            <w:tcW w:w="1244" w:type="pct"/>
            <w:tcBorders>
              <w:bottom w:val="nil"/>
            </w:tcBorders>
            <w:shd w:val="clear" w:color="auto" w:fill="auto"/>
            <w:vAlign w:val="center"/>
          </w:tcPr>
          <w:p w14:paraId="098A24F2" w14:textId="77777777" w:rsidR="00C66BA5" w:rsidRPr="009C5807" w:rsidRDefault="00C66BA5" w:rsidP="008C6954">
            <w:pPr>
              <w:pStyle w:val="TAC"/>
            </w:pPr>
            <w:r w:rsidRPr="009C5807">
              <w:t>240</w:t>
            </w:r>
          </w:p>
        </w:tc>
        <w:tc>
          <w:tcPr>
            <w:tcW w:w="1245" w:type="pct"/>
          </w:tcPr>
          <w:p w14:paraId="13B814AF" w14:textId="77777777" w:rsidR="00C66BA5" w:rsidRPr="009C5807" w:rsidRDefault="00C66BA5" w:rsidP="008C6954">
            <w:pPr>
              <w:pStyle w:val="TAC"/>
            </w:pPr>
            <w:r w:rsidRPr="009C5807">
              <w:t>60</w:t>
            </w:r>
          </w:p>
        </w:tc>
        <w:tc>
          <w:tcPr>
            <w:tcW w:w="1478" w:type="pct"/>
          </w:tcPr>
          <w:p w14:paraId="17FE3CF7" w14:textId="77777777" w:rsidR="00C66BA5" w:rsidRPr="009C5807" w:rsidRDefault="00C66BA5" w:rsidP="008C6954">
            <w:pPr>
              <w:pStyle w:val="TAC"/>
            </w:pPr>
            <w:r w:rsidRPr="009C5807">
              <w:t>3*64*T</w:t>
            </w:r>
            <w:r w:rsidRPr="009C5807">
              <w:rPr>
                <w:vertAlign w:val="subscript"/>
              </w:rPr>
              <w:t>c</w:t>
            </w:r>
          </w:p>
        </w:tc>
      </w:tr>
      <w:tr w:rsidR="00C66BA5" w:rsidRPr="009C5807" w14:paraId="552A7AE4" w14:textId="77777777" w:rsidTr="008C6954">
        <w:trPr>
          <w:cantSplit/>
          <w:jc w:val="center"/>
        </w:trPr>
        <w:tc>
          <w:tcPr>
            <w:tcW w:w="1033" w:type="pct"/>
            <w:tcBorders>
              <w:top w:val="nil"/>
            </w:tcBorders>
            <w:shd w:val="clear" w:color="auto" w:fill="auto"/>
          </w:tcPr>
          <w:p w14:paraId="2E0E6DB3" w14:textId="77777777" w:rsidR="00C66BA5" w:rsidRPr="009C5807" w:rsidRDefault="00C66BA5" w:rsidP="008C6954">
            <w:pPr>
              <w:pStyle w:val="TAC"/>
            </w:pPr>
          </w:p>
        </w:tc>
        <w:tc>
          <w:tcPr>
            <w:tcW w:w="1244" w:type="pct"/>
            <w:tcBorders>
              <w:top w:val="nil"/>
            </w:tcBorders>
            <w:shd w:val="clear" w:color="auto" w:fill="auto"/>
          </w:tcPr>
          <w:p w14:paraId="7A932917" w14:textId="77777777" w:rsidR="00C66BA5" w:rsidRPr="009C5807" w:rsidRDefault="00C66BA5" w:rsidP="008C6954">
            <w:pPr>
              <w:pStyle w:val="TAC"/>
            </w:pPr>
          </w:p>
        </w:tc>
        <w:tc>
          <w:tcPr>
            <w:tcW w:w="1245" w:type="pct"/>
          </w:tcPr>
          <w:p w14:paraId="7A9C58FA" w14:textId="77777777" w:rsidR="00C66BA5" w:rsidRPr="009C5807" w:rsidRDefault="00C66BA5" w:rsidP="008C6954">
            <w:pPr>
              <w:pStyle w:val="TAC"/>
            </w:pPr>
            <w:r w:rsidRPr="009C5807">
              <w:t>120</w:t>
            </w:r>
          </w:p>
        </w:tc>
        <w:tc>
          <w:tcPr>
            <w:tcW w:w="1478" w:type="pct"/>
          </w:tcPr>
          <w:p w14:paraId="5B0E7850" w14:textId="77777777" w:rsidR="00C66BA5" w:rsidRPr="009C5807" w:rsidRDefault="00C66BA5" w:rsidP="008C6954">
            <w:pPr>
              <w:pStyle w:val="TAC"/>
            </w:pPr>
            <w:r w:rsidRPr="009C5807">
              <w:t>3*64*T</w:t>
            </w:r>
            <w:r w:rsidRPr="009C5807">
              <w:rPr>
                <w:vertAlign w:val="subscript"/>
              </w:rPr>
              <w:t>c</w:t>
            </w:r>
          </w:p>
        </w:tc>
      </w:tr>
      <w:tr w:rsidR="00C66BA5" w:rsidRPr="009C5807" w14:paraId="270215F8" w14:textId="77777777" w:rsidTr="008C6954">
        <w:trPr>
          <w:cantSplit/>
          <w:jc w:val="center"/>
        </w:trPr>
        <w:tc>
          <w:tcPr>
            <w:tcW w:w="1033" w:type="pct"/>
            <w:vMerge w:val="restart"/>
            <w:tcBorders>
              <w:top w:val="nil"/>
            </w:tcBorders>
            <w:shd w:val="clear" w:color="auto" w:fill="auto"/>
          </w:tcPr>
          <w:p w14:paraId="59B950E5" w14:textId="77777777" w:rsidR="00C66BA5" w:rsidRDefault="00C66BA5" w:rsidP="008C6954">
            <w:pPr>
              <w:pStyle w:val="TAC"/>
              <w:rPr>
                <w:rFonts w:eastAsiaTheme="minorEastAsia"/>
                <w:lang w:eastAsia="zh-CN"/>
              </w:rPr>
            </w:pPr>
            <w:r w:rsidRPr="009A2BAF">
              <w:rPr>
                <w:rFonts w:eastAsiaTheme="minorEastAsia" w:hint="eastAsia"/>
                <w:highlight w:val="yellow"/>
                <w:lang w:eastAsia="zh-CN"/>
              </w:rPr>
              <w:t>2</w:t>
            </w:r>
            <w:r w:rsidRPr="009A2BAF">
              <w:rPr>
                <w:rFonts w:eastAsiaTheme="minorEastAsia"/>
                <w:highlight w:val="yellow"/>
                <w:lang w:eastAsia="zh-CN"/>
              </w:rPr>
              <w:t>-2</w:t>
            </w:r>
          </w:p>
        </w:tc>
        <w:tc>
          <w:tcPr>
            <w:tcW w:w="1244" w:type="pct"/>
            <w:vMerge w:val="restart"/>
            <w:tcBorders>
              <w:top w:val="nil"/>
            </w:tcBorders>
            <w:shd w:val="clear" w:color="auto" w:fill="auto"/>
          </w:tcPr>
          <w:p w14:paraId="356159C1" w14:textId="77777777" w:rsidR="00C66BA5" w:rsidRPr="009A2BAF" w:rsidRDefault="00C66BA5" w:rsidP="008C6954">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245" w:type="pct"/>
          </w:tcPr>
          <w:p w14:paraId="72BCFE8D" w14:textId="77777777" w:rsidR="00C66BA5" w:rsidRPr="009A2BAF" w:rsidRDefault="00C66BA5" w:rsidP="008C6954">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577E6553" w14:textId="77777777" w:rsidR="00C66BA5" w:rsidRPr="009A2BAF" w:rsidRDefault="00C66BA5" w:rsidP="008C6954">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C66BA5" w:rsidRPr="009C5807" w14:paraId="54F5F079" w14:textId="77777777" w:rsidTr="008C6954">
        <w:trPr>
          <w:cantSplit/>
          <w:jc w:val="center"/>
        </w:trPr>
        <w:tc>
          <w:tcPr>
            <w:tcW w:w="1033" w:type="pct"/>
            <w:vMerge/>
            <w:shd w:val="clear" w:color="auto" w:fill="auto"/>
          </w:tcPr>
          <w:p w14:paraId="16118564" w14:textId="77777777" w:rsidR="00C66BA5" w:rsidRPr="00356FB9" w:rsidRDefault="00C66BA5" w:rsidP="008C6954">
            <w:pPr>
              <w:pStyle w:val="TAC"/>
              <w:rPr>
                <w:rFonts w:eastAsiaTheme="minorEastAsia"/>
                <w:lang w:eastAsia="zh-CN"/>
              </w:rPr>
            </w:pPr>
          </w:p>
        </w:tc>
        <w:tc>
          <w:tcPr>
            <w:tcW w:w="1244" w:type="pct"/>
            <w:vMerge/>
            <w:shd w:val="clear" w:color="auto" w:fill="auto"/>
          </w:tcPr>
          <w:p w14:paraId="39370CF1" w14:textId="77777777" w:rsidR="00C66BA5" w:rsidRPr="009A2BAF" w:rsidRDefault="00C66BA5" w:rsidP="008C6954">
            <w:pPr>
              <w:pStyle w:val="TAC"/>
              <w:rPr>
                <w:highlight w:val="yellow"/>
              </w:rPr>
            </w:pPr>
          </w:p>
        </w:tc>
        <w:tc>
          <w:tcPr>
            <w:tcW w:w="1245" w:type="pct"/>
          </w:tcPr>
          <w:p w14:paraId="0FF85B8F" w14:textId="77777777" w:rsidR="00C66BA5" w:rsidRPr="009A2BAF" w:rsidRDefault="00C66BA5" w:rsidP="008C6954">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45DD46E7" w14:textId="77777777" w:rsidR="00C66BA5" w:rsidRPr="009A2BAF" w:rsidRDefault="00C66BA5" w:rsidP="008C6954">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C66BA5" w:rsidRPr="009C5807" w14:paraId="76B78139" w14:textId="77777777" w:rsidTr="008C6954">
        <w:trPr>
          <w:cantSplit/>
          <w:jc w:val="center"/>
        </w:trPr>
        <w:tc>
          <w:tcPr>
            <w:tcW w:w="1033" w:type="pct"/>
            <w:vMerge/>
            <w:shd w:val="clear" w:color="auto" w:fill="auto"/>
          </w:tcPr>
          <w:p w14:paraId="7A1722A7" w14:textId="77777777" w:rsidR="00C66BA5" w:rsidRDefault="00C66BA5" w:rsidP="008C6954">
            <w:pPr>
              <w:pStyle w:val="TAC"/>
              <w:rPr>
                <w:rFonts w:eastAsiaTheme="minorEastAsia"/>
                <w:lang w:eastAsia="zh-CN"/>
              </w:rPr>
            </w:pPr>
          </w:p>
        </w:tc>
        <w:tc>
          <w:tcPr>
            <w:tcW w:w="1244" w:type="pct"/>
            <w:vMerge w:val="restart"/>
            <w:tcBorders>
              <w:top w:val="nil"/>
            </w:tcBorders>
            <w:shd w:val="clear" w:color="auto" w:fill="auto"/>
          </w:tcPr>
          <w:p w14:paraId="6499528F" w14:textId="77777777" w:rsidR="00C66BA5" w:rsidRPr="009A2BAF" w:rsidRDefault="00C66BA5" w:rsidP="008C6954">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245" w:type="pct"/>
          </w:tcPr>
          <w:p w14:paraId="69011562" w14:textId="77777777" w:rsidR="00C66BA5" w:rsidRPr="009A2BAF" w:rsidRDefault="00C66BA5" w:rsidP="008C6954">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699E3DD8" w14:textId="77777777" w:rsidR="00C66BA5" w:rsidRPr="009A2BAF" w:rsidRDefault="00C66BA5" w:rsidP="008C6954">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C66BA5" w:rsidRPr="009C5807" w14:paraId="0BBACF2E" w14:textId="77777777" w:rsidTr="008C6954">
        <w:trPr>
          <w:cantSplit/>
          <w:jc w:val="center"/>
        </w:trPr>
        <w:tc>
          <w:tcPr>
            <w:tcW w:w="1033" w:type="pct"/>
            <w:vMerge/>
            <w:shd w:val="clear" w:color="auto" w:fill="auto"/>
          </w:tcPr>
          <w:p w14:paraId="78E56E46" w14:textId="77777777" w:rsidR="00C66BA5" w:rsidRDefault="00C66BA5" w:rsidP="008C6954">
            <w:pPr>
              <w:pStyle w:val="TAC"/>
              <w:rPr>
                <w:rFonts w:eastAsiaTheme="minorEastAsia"/>
                <w:lang w:eastAsia="zh-CN"/>
              </w:rPr>
            </w:pPr>
          </w:p>
        </w:tc>
        <w:tc>
          <w:tcPr>
            <w:tcW w:w="1244" w:type="pct"/>
            <w:vMerge/>
            <w:shd w:val="clear" w:color="auto" w:fill="auto"/>
          </w:tcPr>
          <w:p w14:paraId="14C47C54" w14:textId="77777777" w:rsidR="00C66BA5" w:rsidRPr="009A2BAF" w:rsidRDefault="00C66BA5" w:rsidP="008C6954">
            <w:pPr>
              <w:pStyle w:val="TAC"/>
              <w:rPr>
                <w:highlight w:val="yellow"/>
              </w:rPr>
            </w:pPr>
          </w:p>
        </w:tc>
        <w:tc>
          <w:tcPr>
            <w:tcW w:w="1245" w:type="pct"/>
          </w:tcPr>
          <w:p w14:paraId="50E25099" w14:textId="77777777" w:rsidR="00C66BA5" w:rsidRPr="009A2BAF" w:rsidRDefault="00C66BA5" w:rsidP="008C6954">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153ACC42" w14:textId="77777777" w:rsidR="00C66BA5" w:rsidRPr="009A2BAF" w:rsidRDefault="00C66BA5" w:rsidP="008C6954">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C66BA5" w:rsidRPr="009C5807" w14:paraId="65A7BA85" w14:textId="77777777" w:rsidTr="008C6954">
        <w:trPr>
          <w:cantSplit/>
          <w:jc w:val="center"/>
        </w:trPr>
        <w:tc>
          <w:tcPr>
            <w:tcW w:w="1033" w:type="pct"/>
            <w:vMerge/>
            <w:shd w:val="clear" w:color="auto" w:fill="auto"/>
          </w:tcPr>
          <w:p w14:paraId="18AACAF7" w14:textId="77777777" w:rsidR="00C66BA5" w:rsidRDefault="00C66BA5" w:rsidP="008C6954">
            <w:pPr>
              <w:pStyle w:val="TAC"/>
              <w:rPr>
                <w:rFonts w:eastAsiaTheme="minorEastAsia"/>
                <w:lang w:eastAsia="zh-CN"/>
              </w:rPr>
            </w:pPr>
          </w:p>
        </w:tc>
        <w:tc>
          <w:tcPr>
            <w:tcW w:w="1244" w:type="pct"/>
            <w:vMerge w:val="restart"/>
            <w:tcBorders>
              <w:top w:val="nil"/>
            </w:tcBorders>
            <w:shd w:val="clear" w:color="auto" w:fill="auto"/>
          </w:tcPr>
          <w:p w14:paraId="6B39227F" w14:textId="77777777" w:rsidR="00C66BA5" w:rsidRPr="009A2BAF" w:rsidRDefault="00C66BA5" w:rsidP="008C6954">
            <w:pPr>
              <w:pStyle w:val="TAC"/>
              <w:rPr>
                <w:rFonts w:eastAsiaTheme="minorEastAsia"/>
                <w:highlight w:val="yellow"/>
                <w:lang w:eastAsia="zh-CN"/>
              </w:rPr>
            </w:pPr>
            <w:r w:rsidRPr="009A2BAF">
              <w:rPr>
                <w:rFonts w:eastAsiaTheme="minorEastAsia" w:hint="eastAsia"/>
                <w:highlight w:val="yellow"/>
                <w:lang w:eastAsia="zh-CN"/>
              </w:rPr>
              <w:t>9</w:t>
            </w:r>
            <w:r w:rsidRPr="009A2BAF">
              <w:rPr>
                <w:rFonts w:eastAsiaTheme="minorEastAsia"/>
                <w:highlight w:val="yellow"/>
                <w:lang w:eastAsia="zh-CN"/>
              </w:rPr>
              <w:t>60</w:t>
            </w:r>
          </w:p>
        </w:tc>
        <w:tc>
          <w:tcPr>
            <w:tcW w:w="1245" w:type="pct"/>
          </w:tcPr>
          <w:p w14:paraId="09ED47E5" w14:textId="77777777" w:rsidR="00C66BA5" w:rsidRPr="009A2BAF" w:rsidRDefault="00C66BA5" w:rsidP="008C6954">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6EEBC314" w14:textId="77777777" w:rsidR="00C66BA5" w:rsidRPr="009A2BAF" w:rsidRDefault="00C66BA5" w:rsidP="008C6954">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C66BA5" w:rsidRPr="009C5807" w14:paraId="659CA883" w14:textId="77777777" w:rsidTr="008C6954">
        <w:trPr>
          <w:cantSplit/>
          <w:jc w:val="center"/>
        </w:trPr>
        <w:tc>
          <w:tcPr>
            <w:tcW w:w="1033" w:type="pct"/>
            <w:vMerge/>
            <w:shd w:val="clear" w:color="auto" w:fill="auto"/>
          </w:tcPr>
          <w:p w14:paraId="6EAB5BA7" w14:textId="77777777" w:rsidR="00C66BA5" w:rsidRDefault="00C66BA5" w:rsidP="008C6954">
            <w:pPr>
              <w:pStyle w:val="TAC"/>
              <w:rPr>
                <w:rFonts w:eastAsiaTheme="minorEastAsia"/>
                <w:lang w:eastAsia="zh-CN"/>
              </w:rPr>
            </w:pPr>
          </w:p>
        </w:tc>
        <w:tc>
          <w:tcPr>
            <w:tcW w:w="1244" w:type="pct"/>
            <w:vMerge/>
            <w:shd w:val="clear" w:color="auto" w:fill="auto"/>
          </w:tcPr>
          <w:p w14:paraId="3EE7FF9E" w14:textId="77777777" w:rsidR="00C66BA5" w:rsidRPr="009A2BAF" w:rsidRDefault="00C66BA5" w:rsidP="008C6954">
            <w:pPr>
              <w:pStyle w:val="TAC"/>
              <w:rPr>
                <w:highlight w:val="yellow"/>
              </w:rPr>
            </w:pPr>
          </w:p>
        </w:tc>
        <w:tc>
          <w:tcPr>
            <w:tcW w:w="1245" w:type="pct"/>
          </w:tcPr>
          <w:p w14:paraId="6546243E" w14:textId="77777777" w:rsidR="00C66BA5" w:rsidRPr="009A2BAF" w:rsidRDefault="00C66BA5" w:rsidP="008C6954">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4EE9422D" w14:textId="77777777" w:rsidR="00C66BA5" w:rsidRPr="009A2BAF" w:rsidRDefault="00C66BA5" w:rsidP="008C6954">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C66BA5" w:rsidRPr="009C5807" w14:paraId="3E546D90" w14:textId="77777777" w:rsidTr="008C6954">
        <w:trPr>
          <w:cantSplit/>
          <w:jc w:val="center"/>
        </w:trPr>
        <w:tc>
          <w:tcPr>
            <w:tcW w:w="1033" w:type="pct"/>
            <w:vMerge/>
            <w:shd w:val="clear" w:color="auto" w:fill="auto"/>
          </w:tcPr>
          <w:p w14:paraId="45F9A692" w14:textId="77777777" w:rsidR="00C66BA5" w:rsidRDefault="00C66BA5" w:rsidP="008C6954">
            <w:pPr>
              <w:pStyle w:val="TAC"/>
              <w:rPr>
                <w:rFonts w:eastAsiaTheme="minorEastAsia"/>
                <w:lang w:eastAsia="zh-CN"/>
              </w:rPr>
            </w:pPr>
          </w:p>
        </w:tc>
        <w:tc>
          <w:tcPr>
            <w:tcW w:w="1244" w:type="pct"/>
            <w:vMerge/>
            <w:shd w:val="clear" w:color="auto" w:fill="auto"/>
          </w:tcPr>
          <w:p w14:paraId="157807FB" w14:textId="77777777" w:rsidR="00C66BA5" w:rsidRPr="009A2BAF" w:rsidRDefault="00C66BA5" w:rsidP="008C6954">
            <w:pPr>
              <w:pStyle w:val="TAC"/>
              <w:rPr>
                <w:highlight w:val="yellow"/>
              </w:rPr>
            </w:pPr>
          </w:p>
        </w:tc>
        <w:tc>
          <w:tcPr>
            <w:tcW w:w="1245" w:type="pct"/>
          </w:tcPr>
          <w:p w14:paraId="38D6F2F6" w14:textId="77777777" w:rsidR="00C66BA5" w:rsidRPr="009A2BAF" w:rsidRDefault="00C66BA5" w:rsidP="008C6954">
            <w:pPr>
              <w:pStyle w:val="TAC"/>
              <w:rPr>
                <w:rFonts w:eastAsiaTheme="minorEastAsia"/>
                <w:highlight w:val="yellow"/>
                <w:lang w:eastAsia="zh-CN"/>
              </w:rPr>
            </w:pPr>
            <w:r w:rsidRPr="009A2BAF">
              <w:rPr>
                <w:rFonts w:eastAsiaTheme="minorEastAsia" w:hint="eastAsia"/>
                <w:highlight w:val="yellow"/>
                <w:lang w:eastAsia="zh-CN"/>
              </w:rPr>
              <w:t>9</w:t>
            </w:r>
            <w:r w:rsidRPr="009A2BAF">
              <w:rPr>
                <w:rFonts w:eastAsiaTheme="minorEastAsia"/>
                <w:highlight w:val="yellow"/>
                <w:lang w:eastAsia="zh-CN"/>
              </w:rPr>
              <w:t>60</w:t>
            </w:r>
          </w:p>
        </w:tc>
        <w:tc>
          <w:tcPr>
            <w:tcW w:w="1478" w:type="pct"/>
            <w:vAlign w:val="center"/>
          </w:tcPr>
          <w:p w14:paraId="2933ABD9" w14:textId="77777777" w:rsidR="00C66BA5" w:rsidRPr="009A2BAF" w:rsidRDefault="00C66BA5" w:rsidP="008C6954">
            <w:pPr>
              <w:pStyle w:val="TAC"/>
              <w:rPr>
                <w:highlight w:val="yellow"/>
              </w:rPr>
            </w:pPr>
            <w:r w:rsidRPr="009A2BAF">
              <w:rPr>
                <w:rFonts w:hint="eastAsia"/>
                <w:highlight w:val="yellow"/>
              </w:rPr>
              <w:t>0.</w:t>
            </w:r>
            <w:r w:rsidRPr="009A2BAF">
              <w:rPr>
                <w:highlight w:val="yellow"/>
              </w:rPr>
              <w:t>7*64*T</w:t>
            </w:r>
            <w:r w:rsidRPr="009A2BAF">
              <w:rPr>
                <w:highlight w:val="yellow"/>
                <w:vertAlign w:val="subscript"/>
              </w:rPr>
              <w:t>c</w:t>
            </w:r>
          </w:p>
        </w:tc>
      </w:tr>
      <w:tr w:rsidR="00C66BA5" w:rsidRPr="009C5807" w14:paraId="2924466E" w14:textId="77777777" w:rsidTr="008C6954">
        <w:trPr>
          <w:cantSplit/>
          <w:jc w:val="center"/>
        </w:trPr>
        <w:tc>
          <w:tcPr>
            <w:tcW w:w="5000" w:type="pct"/>
            <w:gridSpan w:val="4"/>
          </w:tcPr>
          <w:p w14:paraId="47FBFCF6" w14:textId="77777777" w:rsidR="00C66BA5" w:rsidRPr="009C5807" w:rsidRDefault="00C66BA5" w:rsidP="008C6954">
            <w:pPr>
              <w:pStyle w:val="TAN"/>
            </w:pPr>
            <w:r w:rsidRPr="009C5807">
              <w:t>Note 1:</w:t>
            </w:r>
            <w:r w:rsidRPr="009C5807">
              <w:tab/>
              <w:t>T</w:t>
            </w:r>
            <w:r w:rsidRPr="009C5807">
              <w:rPr>
                <w:vertAlign w:val="subscript"/>
              </w:rPr>
              <w:t>c</w:t>
            </w:r>
            <w:r w:rsidRPr="009C5807">
              <w:t xml:space="preserve"> is the basic timing unit defined in TS 38.211 [6]</w:t>
            </w:r>
          </w:p>
        </w:tc>
      </w:tr>
    </w:tbl>
    <w:p w14:paraId="57EE3BA9" w14:textId="2467F033" w:rsidR="00356FB9" w:rsidRDefault="00356FB9" w:rsidP="002E452D">
      <w:pPr>
        <w:jc w:val="both"/>
        <w:rPr>
          <w:b/>
          <w:bCs/>
        </w:rPr>
      </w:pPr>
    </w:p>
    <w:p w14:paraId="3C85780F" w14:textId="39683670" w:rsidR="009845C2" w:rsidRDefault="00315D5F" w:rsidP="002E452D">
      <w:pPr>
        <w:jc w:val="both"/>
      </w:pPr>
      <w:r w:rsidRPr="00315D5F">
        <w:rPr>
          <w:rFonts w:hint="eastAsia"/>
        </w:rPr>
        <w:t>A</w:t>
      </w:r>
      <w:r w:rsidRPr="00315D5F">
        <w:t xml:space="preserve">nother </w:t>
      </w:r>
      <w:r>
        <w:t xml:space="preserve">question is whether TRS can be used for RRC connected </w:t>
      </w:r>
      <w:proofErr w:type="spellStart"/>
      <w:r>
        <w:t>Te</w:t>
      </w:r>
      <w:proofErr w:type="spellEnd"/>
      <w:r w:rsidR="008D2A40">
        <w:t xml:space="preserve"> </w:t>
      </w:r>
      <w:r>
        <w:t>requirements. In</w:t>
      </w:r>
      <w:r w:rsidR="008D2A40">
        <w:t xml:space="preserve"> the last meeting, some companies propose to intr</w:t>
      </w:r>
      <w:r w:rsidR="00260F14">
        <w:t xml:space="preserve">oduce TRS as reference RS for combinations of smaller SSB SCS and larger UL SCS when defining the </w:t>
      </w:r>
      <w:proofErr w:type="spellStart"/>
      <w:r w:rsidR="00260F14">
        <w:t>Te</w:t>
      </w:r>
      <w:proofErr w:type="spellEnd"/>
      <w:r w:rsidR="00260F14">
        <w:t xml:space="preserve"> requirements. </w:t>
      </w:r>
      <w:r w:rsidR="009845C2">
        <w:t>We understand that only SSB is used to perform timing in the existing requirements</w:t>
      </w:r>
      <w:r w:rsidR="00B24B62">
        <w:rPr>
          <w:rFonts w:hint="eastAsia"/>
        </w:rPr>
        <w:t>,</w:t>
      </w:r>
      <w:r w:rsidR="00B24B62">
        <w:t xml:space="preserve"> i</w:t>
      </w:r>
      <w:r w:rsidR="009845C2">
        <w:t xml:space="preserve">f TRS is also used to downlink timing, it may be necessary to evaluate </w:t>
      </w:r>
      <w:r w:rsidR="00387C60">
        <w:t xml:space="preserve">how much DL timing estimation error can be improved </w:t>
      </w:r>
      <w:r w:rsidR="00E92651">
        <w:t>when using</w:t>
      </w:r>
      <w:r w:rsidR="008A06FB">
        <w:t xml:space="preserve"> </w:t>
      </w:r>
      <w:r w:rsidR="008A06FB">
        <w:rPr>
          <w:rFonts w:hint="eastAsia"/>
        </w:rPr>
        <w:t>the</w:t>
      </w:r>
      <w:r w:rsidR="008A06FB">
        <w:t xml:space="preserve"> </w:t>
      </w:r>
      <w:r w:rsidR="00E92651">
        <w:t>T</w:t>
      </w:r>
      <w:r w:rsidR="00880962">
        <w:t>R</w:t>
      </w:r>
      <w:r w:rsidR="00E92651">
        <w:t xml:space="preserve">S. </w:t>
      </w:r>
      <w:r w:rsidR="007B7452">
        <w:t xml:space="preserve">And </w:t>
      </w:r>
      <w:r w:rsidR="00E92651">
        <w:t xml:space="preserve">we think the DL timing estimation error is also related to SCS </w:t>
      </w:r>
      <w:r w:rsidR="008E0D7F">
        <w:t xml:space="preserve">and bandwidth </w:t>
      </w:r>
      <w:r w:rsidR="00E92651">
        <w:t>of</w:t>
      </w:r>
      <w:r w:rsidR="008A06FB">
        <w:t xml:space="preserve"> </w:t>
      </w:r>
      <w:r w:rsidR="00E92651">
        <w:t>TRS.</w:t>
      </w:r>
      <w:r w:rsidR="008A06FB">
        <w:t xml:space="preserve"> I</w:t>
      </w:r>
      <w:r w:rsidR="008A06FB">
        <w:rPr>
          <w:rFonts w:hint="eastAsia"/>
        </w:rPr>
        <w:t>n</w:t>
      </w:r>
      <w:r w:rsidR="008A06FB">
        <w:t xml:space="preserve"> </w:t>
      </w:r>
      <w:r w:rsidR="008A06FB">
        <w:rPr>
          <w:rFonts w:hint="eastAsia"/>
        </w:rPr>
        <w:t>addition,</w:t>
      </w:r>
      <w:r w:rsidR="008A06FB">
        <w:t xml:space="preserve"> we understand</w:t>
      </w:r>
      <w:r w:rsidR="00D449DC">
        <w:t xml:space="preserve"> it may only helpful when the bandwidth of TRS is larger and the UE is RRC connected, which has limitations on application scenarios.</w:t>
      </w:r>
    </w:p>
    <w:p w14:paraId="05F302E9" w14:textId="0FDCDA26" w:rsidR="008E0D7F" w:rsidRPr="00387C60" w:rsidRDefault="008E0D7F" w:rsidP="002E452D">
      <w:pPr>
        <w:jc w:val="both"/>
        <w:rPr>
          <w:b/>
          <w:bCs/>
          <w:color w:val="000000" w:themeColor="text1"/>
        </w:rPr>
      </w:pPr>
      <w:r w:rsidRPr="00387C60">
        <w:rPr>
          <w:rFonts w:hint="eastAsia"/>
          <w:b/>
          <w:bCs/>
          <w:color w:val="000000" w:themeColor="text1"/>
        </w:rPr>
        <w:t>P</w:t>
      </w:r>
      <w:r w:rsidRPr="00387C60">
        <w:rPr>
          <w:b/>
          <w:bCs/>
          <w:color w:val="000000" w:themeColor="text1"/>
        </w:rPr>
        <w:t>roposal 4: RAN4 shall evaluate</w:t>
      </w:r>
      <w:r w:rsidR="00387C60" w:rsidRPr="00387C60">
        <w:rPr>
          <w:b/>
          <w:bCs/>
        </w:rPr>
        <w:t xml:space="preserve"> how much DL timing estimation error can be improved when using T</w:t>
      </w:r>
      <w:r w:rsidR="00880962">
        <w:rPr>
          <w:b/>
          <w:bCs/>
        </w:rPr>
        <w:t>R</w:t>
      </w:r>
      <w:r w:rsidR="00387C60" w:rsidRPr="00387C60">
        <w:rPr>
          <w:b/>
          <w:bCs/>
        </w:rPr>
        <w:t>S.</w:t>
      </w:r>
    </w:p>
    <w:p w14:paraId="5BE66687" w14:textId="2977C6C1" w:rsidR="00880962" w:rsidRDefault="00FC3CB5" w:rsidP="002E452D">
      <w:pPr>
        <w:jc w:val="both"/>
        <w:rPr>
          <w:color w:val="000000" w:themeColor="text1"/>
        </w:rPr>
      </w:pPr>
      <w:r w:rsidRPr="00FC3CB5">
        <w:rPr>
          <w:color w:val="000000" w:themeColor="text1"/>
        </w:rPr>
        <w:t>In addition</w:t>
      </w:r>
      <w:r>
        <w:rPr>
          <w:color w:val="000000" w:themeColor="text1"/>
        </w:rPr>
        <w:t xml:space="preserve">, in the last meeting, </w:t>
      </w:r>
      <w:r w:rsidR="00766669">
        <w:rPr>
          <w:color w:val="000000" w:themeColor="text1"/>
        </w:rPr>
        <w:t xml:space="preserve">in order to reduce the margin, </w:t>
      </w:r>
      <w:r>
        <w:rPr>
          <w:color w:val="000000" w:themeColor="text1"/>
        </w:rPr>
        <w:t xml:space="preserve">some companies proposed </w:t>
      </w:r>
      <w:r w:rsidR="00766669">
        <w:rPr>
          <w:color w:val="000000" w:themeColor="text1"/>
        </w:rPr>
        <w:t xml:space="preserve">that </w:t>
      </w:r>
      <w:r w:rsidR="00191B5A">
        <w:rPr>
          <w:color w:val="000000" w:themeColor="text1"/>
        </w:rPr>
        <w:t xml:space="preserve">an SSB shall be available in the shorter time, e.g., reducing the existing X value from 160 to 20 or 40. We understand this is helpful to solve the timing drift problem. However, </w:t>
      </w:r>
      <w:r w:rsidR="009A18C0">
        <w:rPr>
          <w:color w:val="000000" w:themeColor="text1"/>
        </w:rPr>
        <w:t xml:space="preserve">if the value of X is too small, </w:t>
      </w:r>
      <w:r w:rsidR="007B7452">
        <w:rPr>
          <w:color w:val="000000" w:themeColor="text1"/>
        </w:rPr>
        <w:t>UE power consumption would increase.</w:t>
      </w:r>
      <w:r w:rsidR="00387C60">
        <w:rPr>
          <w:color w:val="000000" w:themeColor="text1"/>
        </w:rPr>
        <w:t xml:space="preserve"> </w:t>
      </w:r>
      <w:proofErr w:type="gramStart"/>
      <w:r w:rsidR="00387C60">
        <w:rPr>
          <w:color w:val="000000" w:themeColor="text1"/>
        </w:rPr>
        <w:t>So</w:t>
      </w:r>
      <w:proofErr w:type="gramEnd"/>
      <w:r w:rsidR="00387C60">
        <w:rPr>
          <w:color w:val="000000" w:themeColor="text1"/>
        </w:rPr>
        <w:t xml:space="preserve"> </w:t>
      </w:r>
      <w:r w:rsidR="00880962">
        <w:rPr>
          <w:color w:val="000000" w:themeColor="text1"/>
        </w:rPr>
        <w:t>we recommend the X is 40</w:t>
      </w:r>
      <w:r w:rsidR="00880962">
        <w:rPr>
          <w:rFonts w:hint="eastAsia"/>
          <w:color w:val="000000" w:themeColor="text1"/>
        </w:rPr>
        <w:t>.</w:t>
      </w:r>
    </w:p>
    <w:p w14:paraId="56AF1E2A" w14:textId="334DB5E3" w:rsidR="00880962" w:rsidRPr="00880962" w:rsidRDefault="00880962" w:rsidP="00880962">
      <w:pPr>
        <w:jc w:val="both"/>
        <w:rPr>
          <w:b/>
          <w:bCs/>
          <w:color w:val="000000" w:themeColor="text1"/>
        </w:rPr>
      </w:pPr>
      <w:r w:rsidRPr="00880962">
        <w:rPr>
          <w:b/>
          <w:bCs/>
          <w:color w:val="000000" w:themeColor="text1"/>
        </w:rPr>
        <w:t xml:space="preserve">Proposal 5: For UL SCS of 480/960 kHz, a UE is required to meet the UL timing accuracy requirements if an SSB is available in the last 40 </w:t>
      </w:r>
      <w:proofErr w:type="spellStart"/>
      <w:r w:rsidRPr="00880962">
        <w:rPr>
          <w:b/>
          <w:bCs/>
          <w:color w:val="000000" w:themeColor="text1"/>
        </w:rPr>
        <w:t>ms</w:t>
      </w:r>
      <w:proofErr w:type="spellEnd"/>
      <w:r w:rsidRPr="00880962">
        <w:rPr>
          <w:b/>
          <w:bCs/>
          <w:color w:val="000000" w:themeColor="text1"/>
        </w:rPr>
        <w:t>.</w:t>
      </w:r>
    </w:p>
    <w:p w14:paraId="106CF61E" w14:textId="0D62DF1D" w:rsidR="006C4CF3" w:rsidRDefault="00E46704" w:rsidP="008F62E0">
      <w:pPr>
        <w:pStyle w:val="2"/>
        <w:spacing w:after="240"/>
        <w:rPr>
          <w:rFonts w:eastAsiaTheme="minorEastAsia" w:cs="Arial"/>
          <w:lang w:eastAsia="zh-CN"/>
        </w:rPr>
      </w:pPr>
      <w:r w:rsidRPr="00E46704">
        <w:rPr>
          <w:rFonts w:cs="Arial"/>
        </w:rPr>
        <w:t>M</w:t>
      </w:r>
      <w:r w:rsidRPr="00E46704">
        <w:rPr>
          <w:rFonts w:eastAsiaTheme="minorEastAsia" w:cs="Arial"/>
          <w:lang w:eastAsia="zh-CN"/>
        </w:rPr>
        <w:t>aximum</w:t>
      </w:r>
      <w:r w:rsidRPr="00E46704">
        <w:rPr>
          <w:rFonts w:cs="Arial"/>
        </w:rPr>
        <w:t xml:space="preserve"> </w:t>
      </w:r>
      <w:r w:rsidR="00B21EB6">
        <w:rPr>
          <w:rFonts w:cs="Arial"/>
        </w:rPr>
        <w:t>Receive</w:t>
      </w:r>
      <w:r w:rsidRPr="00E46704">
        <w:rPr>
          <w:rFonts w:cs="Arial"/>
        </w:rPr>
        <w:t xml:space="preserve"> T</w:t>
      </w:r>
      <w:r w:rsidRPr="00E46704">
        <w:rPr>
          <w:rFonts w:eastAsiaTheme="minorEastAsia" w:cs="Arial"/>
          <w:lang w:eastAsia="zh-CN"/>
        </w:rPr>
        <w:t>iming</w:t>
      </w:r>
      <w:r w:rsidRPr="00E46704">
        <w:rPr>
          <w:rFonts w:cs="Arial"/>
        </w:rPr>
        <w:t xml:space="preserve"> D</w:t>
      </w:r>
      <w:r w:rsidRPr="00E46704">
        <w:rPr>
          <w:rFonts w:eastAsiaTheme="minorEastAsia" w:cs="Arial"/>
          <w:lang w:eastAsia="zh-CN"/>
        </w:rPr>
        <w:t>ifference</w:t>
      </w:r>
    </w:p>
    <w:p w14:paraId="1A8F9933" w14:textId="0544CA3E" w:rsidR="00C974CA" w:rsidRDefault="00A33009" w:rsidP="000C3AE9">
      <w:pPr>
        <w:jc w:val="both"/>
      </w:pPr>
      <w:r>
        <w:rPr>
          <w:rFonts w:hint="eastAsia"/>
        </w:rPr>
        <w:t>A</w:t>
      </w:r>
      <w:r>
        <w:t xml:space="preserve">n important question is related to </w:t>
      </w:r>
      <w:r>
        <w:rPr>
          <w:rFonts w:hint="eastAsia"/>
        </w:rPr>
        <w:t>propagation</w:t>
      </w:r>
      <w:r>
        <w:t xml:space="preserve"> </w:t>
      </w:r>
      <w:r>
        <w:rPr>
          <w:rFonts w:hint="eastAsia"/>
        </w:rPr>
        <w:t>delay</w:t>
      </w:r>
      <w:r>
        <w:t xml:space="preserve"> for FR2-2. I</w:t>
      </w:r>
      <w:r>
        <w:rPr>
          <w:rFonts w:hint="eastAsia"/>
        </w:rPr>
        <w:t>n</w:t>
      </w:r>
      <w:r>
        <w:t xml:space="preserve"> </w:t>
      </w:r>
      <w:r>
        <w:rPr>
          <w:rFonts w:hint="eastAsia"/>
        </w:rPr>
        <w:t>the</w:t>
      </w:r>
      <w:r>
        <w:t xml:space="preserve"> existing requirements, propagation delay difference of 30us and 5us correspond to 9km and 1.5km for FR1 and FR2-1 respectively. Considering the cell converge is smaller for FR2-2 compared with FR2-1, we suggest the propagation delay difference of FR2-2 should be considered less than 5us. </w:t>
      </w:r>
      <w:r w:rsidR="00C974CA">
        <w:t>S</w:t>
      </w:r>
      <w:r>
        <w:t xml:space="preserve">ince </w:t>
      </w:r>
      <w:r w:rsidR="00007FCD">
        <w:t xml:space="preserve">there is no inter-band CA FR2-2 scenario in Rel-17, it may make no sense to discuss the </w:t>
      </w:r>
      <w:r w:rsidR="00007FCD">
        <w:rPr>
          <w:rFonts w:hint="eastAsia"/>
        </w:rPr>
        <w:t>propagation</w:t>
      </w:r>
      <w:r w:rsidR="00007FCD">
        <w:t xml:space="preserve"> </w:t>
      </w:r>
      <w:r w:rsidR="00007FCD">
        <w:rPr>
          <w:rFonts w:hint="eastAsia"/>
        </w:rPr>
        <w:lastRenderedPageBreak/>
        <w:t>delay</w:t>
      </w:r>
      <w:r w:rsidR="00C974CA">
        <w:t xml:space="preserve"> for the requirement of MRTD</w:t>
      </w:r>
      <w:r w:rsidR="00007FCD">
        <w:t xml:space="preserve">. </w:t>
      </w:r>
      <w:r w:rsidR="00C974CA">
        <w:t xml:space="preserve">However, as mentioned in our other paper, the question related to </w:t>
      </w:r>
      <w:proofErr w:type="spellStart"/>
      <w:r w:rsidR="00C974CA">
        <w:t>deriveSSB-IndexFromCell</w:t>
      </w:r>
      <w:proofErr w:type="spellEnd"/>
      <w:r w:rsidR="00C974CA">
        <w:t xml:space="preserve"> need to consider the propagation delay difference. We propose that the propagation delay difference of FR2-2 should be 3.33us considering the coverage of 1km.</w:t>
      </w:r>
    </w:p>
    <w:p w14:paraId="1A35D92F" w14:textId="6FFFE0C8" w:rsidR="0050434C" w:rsidRPr="0050434C" w:rsidRDefault="0050434C" w:rsidP="00E47169">
      <w:pPr>
        <w:rPr>
          <w:b/>
          <w:bCs/>
        </w:rPr>
      </w:pPr>
      <w:r w:rsidRPr="0050434C">
        <w:rPr>
          <w:rFonts w:hint="eastAsia"/>
          <w:b/>
          <w:bCs/>
        </w:rPr>
        <w:t>P</w:t>
      </w:r>
      <w:r w:rsidRPr="0050434C">
        <w:rPr>
          <w:b/>
          <w:bCs/>
        </w:rPr>
        <w:t>roposal 6:</w:t>
      </w:r>
      <w:r w:rsidR="003308C3" w:rsidRPr="003308C3">
        <w:rPr>
          <w:b/>
          <w:bCs/>
        </w:rPr>
        <w:t xml:space="preserve"> </w:t>
      </w:r>
      <w:r w:rsidR="003308C3">
        <w:rPr>
          <w:b/>
          <w:bCs/>
        </w:rPr>
        <w:t>T</w:t>
      </w:r>
      <w:r w:rsidR="003308C3" w:rsidRPr="003308C3">
        <w:rPr>
          <w:b/>
          <w:bCs/>
        </w:rPr>
        <w:t>he propagation delay difference of FR2-2 should be 3.33us considering the coverage of 1km.</w:t>
      </w:r>
    </w:p>
    <w:p w14:paraId="694327DD" w14:textId="08092D19" w:rsidR="006C4CF3" w:rsidRDefault="006C4CF3" w:rsidP="006C4CF3">
      <w:pPr>
        <w:pStyle w:val="3"/>
      </w:pPr>
      <w:r w:rsidRPr="006C4CF3">
        <w:t xml:space="preserve">intra-band non-contiguous </w:t>
      </w:r>
      <w:r>
        <w:t>CA</w:t>
      </w:r>
    </w:p>
    <w:p w14:paraId="02D7ED6E" w14:textId="3B98B438" w:rsidR="007135DD" w:rsidRDefault="008F62E0" w:rsidP="00D75E05">
      <w:pPr>
        <w:jc w:val="both"/>
      </w:pPr>
      <w:r>
        <w:rPr>
          <w:rFonts w:hint="eastAsia"/>
        </w:rPr>
        <w:t>T</w:t>
      </w:r>
      <w:r>
        <w:t>he legacy requirements for MRTD for intra-band non-contiguous NR carrier aggregation are specified as below.</w:t>
      </w:r>
    </w:p>
    <w:tbl>
      <w:tblPr>
        <w:tblStyle w:val="af"/>
        <w:tblW w:w="0" w:type="auto"/>
        <w:tblLook w:val="04A0" w:firstRow="1" w:lastRow="0" w:firstColumn="1" w:lastColumn="0" w:noHBand="0" w:noVBand="1"/>
      </w:tblPr>
      <w:tblGrid>
        <w:gridCol w:w="9631"/>
      </w:tblGrid>
      <w:tr w:rsidR="007135DD" w14:paraId="2D0E6F3C" w14:textId="77777777" w:rsidTr="007135DD">
        <w:tc>
          <w:tcPr>
            <w:tcW w:w="9631" w:type="dxa"/>
          </w:tcPr>
          <w:p w14:paraId="18B1C0FE" w14:textId="77777777" w:rsidR="007135DD" w:rsidRPr="009C5807" w:rsidRDefault="007135DD" w:rsidP="007135DD">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135DD" w:rsidRPr="009C5807" w14:paraId="498AF1E9" w14:textId="77777777" w:rsidTr="008C6954">
              <w:trPr>
                <w:jc w:val="center"/>
              </w:trPr>
              <w:tc>
                <w:tcPr>
                  <w:tcW w:w="2251" w:type="dxa"/>
                  <w:shd w:val="clear" w:color="auto" w:fill="auto"/>
                </w:tcPr>
                <w:p w14:paraId="76459787" w14:textId="77777777" w:rsidR="007135DD" w:rsidRPr="009C5807" w:rsidRDefault="007135DD" w:rsidP="007135DD">
                  <w:pPr>
                    <w:pStyle w:val="TAH"/>
                  </w:pPr>
                  <w:r w:rsidRPr="009C5807">
                    <w:t>Frequency Range</w:t>
                  </w:r>
                </w:p>
              </w:tc>
              <w:tc>
                <w:tcPr>
                  <w:tcW w:w="3003" w:type="dxa"/>
                  <w:shd w:val="clear" w:color="auto" w:fill="auto"/>
                </w:tcPr>
                <w:p w14:paraId="66D30C47" w14:textId="77777777" w:rsidR="007135DD" w:rsidRPr="009C5807" w:rsidRDefault="007135DD" w:rsidP="007135DD">
                  <w:pPr>
                    <w:pStyle w:val="TAH"/>
                  </w:pPr>
                  <w:r w:rsidRPr="009C5807">
                    <w:t xml:space="preserve">Maximum receive timing difference (µs) </w:t>
                  </w:r>
                </w:p>
              </w:tc>
            </w:tr>
            <w:tr w:rsidR="007135DD" w:rsidRPr="009C5807" w14:paraId="65058D89" w14:textId="77777777" w:rsidTr="008C6954">
              <w:trPr>
                <w:jc w:val="center"/>
              </w:trPr>
              <w:tc>
                <w:tcPr>
                  <w:tcW w:w="2251" w:type="dxa"/>
                  <w:shd w:val="clear" w:color="auto" w:fill="auto"/>
                </w:tcPr>
                <w:p w14:paraId="726F439E" w14:textId="77777777" w:rsidR="007135DD" w:rsidRPr="009C5807" w:rsidRDefault="007135DD" w:rsidP="007135DD">
                  <w:pPr>
                    <w:pStyle w:val="TAC"/>
                  </w:pPr>
                  <w:r w:rsidRPr="009C5807">
                    <w:t>FR1</w:t>
                  </w:r>
                </w:p>
              </w:tc>
              <w:tc>
                <w:tcPr>
                  <w:tcW w:w="3003" w:type="dxa"/>
                  <w:shd w:val="clear" w:color="auto" w:fill="auto"/>
                </w:tcPr>
                <w:p w14:paraId="31820BA5" w14:textId="77777777" w:rsidR="007135DD" w:rsidRPr="009C5807" w:rsidRDefault="007135DD" w:rsidP="007135DD">
                  <w:pPr>
                    <w:pStyle w:val="TAC"/>
                  </w:pPr>
                  <w:r w:rsidRPr="009C5807">
                    <w:t>3</w:t>
                  </w:r>
                  <w:r w:rsidRPr="009C5807">
                    <w:rPr>
                      <w:vertAlign w:val="superscript"/>
                    </w:rPr>
                    <w:t>1</w:t>
                  </w:r>
                </w:p>
              </w:tc>
            </w:tr>
            <w:tr w:rsidR="007135DD" w:rsidRPr="009C5807" w14:paraId="1DEF6B51" w14:textId="77777777" w:rsidTr="008C6954">
              <w:trPr>
                <w:jc w:val="center"/>
              </w:trPr>
              <w:tc>
                <w:tcPr>
                  <w:tcW w:w="2251" w:type="dxa"/>
                  <w:shd w:val="clear" w:color="auto" w:fill="auto"/>
                </w:tcPr>
                <w:p w14:paraId="21139D62" w14:textId="77777777" w:rsidR="007135DD" w:rsidRPr="009C5807" w:rsidRDefault="007135DD" w:rsidP="007135DD">
                  <w:pPr>
                    <w:pStyle w:val="TAC"/>
                  </w:pPr>
                  <w:r w:rsidRPr="009C5807">
                    <w:t>FR2</w:t>
                  </w:r>
                </w:p>
              </w:tc>
              <w:tc>
                <w:tcPr>
                  <w:tcW w:w="3003" w:type="dxa"/>
                  <w:shd w:val="clear" w:color="auto" w:fill="auto"/>
                </w:tcPr>
                <w:p w14:paraId="08897F90" w14:textId="77777777" w:rsidR="007135DD" w:rsidRPr="009C5807" w:rsidRDefault="007135DD" w:rsidP="007135DD">
                  <w:pPr>
                    <w:pStyle w:val="TAC"/>
                  </w:pPr>
                  <w:r w:rsidRPr="009C5807">
                    <w:t>0.26</w:t>
                  </w:r>
                </w:p>
              </w:tc>
            </w:tr>
            <w:tr w:rsidR="007135DD" w:rsidRPr="009C5807" w14:paraId="3B496CB6" w14:textId="77777777" w:rsidTr="008C6954">
              <w:trPr>
                <w:jc w:val="center"/>
              </w:trPr>
              <w:tc>
                <w:tcPr>
                  <w:tcW w:w="5254" w:type="dxa"/>
                  <w:gridSpan w:val="2"/>
                  <w:shd w:val="clear" w:color="auto" w:fill="auto"/>
                </w:tcPr>
                <w:p w14:paraId="04F4B827" w14:textId="77777777" w:rsidR="007135DD" w:rsidRPr="009C5807" w:rsidRDefault="007135DD" w:rsidP="007135DD">
                  <w:pPr>
                    <w:pStyle w:val="TAN"/>
                  </w:pPr>
                  <w:r w:rsidRPr="009C5807">
                    <w:rPr>
                      <w:rFonts w:eastAsia="Yu Mincho" w:hint="eastAsia"/>
                      <w:lang w:eastAsia="ja-JP"/>
                    </w:rPr>
                    <w:t>N</w:t>
                  </w:r>
                  <w:r w:rsidRPr="009C5807">
                    <w:rPr>
                      <w:rFonts w:eastAsia="Yu Mincho"/>
                      <w:lang w:eastAsia="ja-JP"/>
                    </w:rPr>
                    <w:t>ote 1:</w:t>
                  </w:r>
                  <w:r>
                    <w:tab/>
                  </w:r>
                  <w:r w:rsidRPr="009C5807">
                    <w:rPr>
                      <w:lang w:eastAsia="ja-JP"/>
                    </w:rPr>
                    <w:t>In the case of different SCS on different CCs, if the receive time difference exceeds the cyclic prefix length of that SCS, demodulation performance degradation is expected for the first symbol of the slot.</w:t>
                  </w:r>
                </w:p>
              </w:tc>
            </w:tr>
          </w:tbl>
          <w:p w14:paraId="686CB2A6" w14:textId="77777777" w:rsidR="007135DD" w:rsidRPr="007135DD" w:rsidRDefault="007135DD" w:rsidP="00C20BF6">
            <w:pPr>
              <w:rPr>
                <w:lang w:eastAsia="x-none"/>
              </w:rPr>
            </w:pPr>
          </w:p>
        </w:tc>
      </w:tr>
    </w:tbl>
    <w:p w14:paraId="6EE27B58" w14:textId="0ADC52F8" w:rsidR="008F62E0" w:rsidRDefault="008F62E0" w:rsidP="00C20BF6">
      <w:pPr>
        <w:rPr>
          <w:lang w:eastAsia="x-none"/>
        </w:rPr>
      </w:pPr>
    </w:p>
    <w:p w14:paraId="6067CD72" w14:textId="2288EAAF" w:rsidR="000C3228" w:rsidRDefault="007135DD" w:rsidP="00C20BF6">
      <w:r>
        <w:t>In the last meeting, all companies agreed that it is necessary to wait for conclusion on TAE before defining the MRTD requirement for intra-band non-contiguous NR CA.</w:t>
      </w:r>
      <w:r w:rsidR="000C3228">
        <w:t xml:space="preserve"> There are some discussions on MIMO TAE in RF group, however there is still no clear conclusion. </w:t>
      </w:r>
    </w:p>
    <w:p w14:paraId="0A883608" w14:textId="3FDB1B5E" w:rsidR="000C3228" w:rsidRPr="00880962" w:rsidRDefault="000C3228" w:rsidP="000C3228">
      <w:pPr>
        <w:jc w:val="both"/>
        <w:rPr>
          <w:b/>
          <w:bCs/>
          <w:color w:val="000000" w:themeColor="text1"/>
        </w:rPr>
      </w:pPr>
      <w:r w:rsidRPr="00880962">
        <w:rPr>
          <w:b/>
          <w:bCs/>
          <w:color w:val="000000" w:themeColor="text1"/>
        </w:rPr>
        <w:t xml:space="preserve">Proposal </w:t>
      </w:r>
      <w:r w:rsidR="0050434C">
        <w:rPr>
          <w:b/>
          <w:bCs/>
          <w:color w:val="000000" w:themeColor="text1"/>
        </w:rPr>
        <w:t>7</w:t>
      </w:r>
      <w:r>
        <w:rPr>
          <w:b/>
          <w:bCs/>
          <w:color w:val="000000" w:themeColor="text1"/>
        </w:rPr>
        <w:t xml:space="preserve">: </w:t>
      </w:r>
      <w:r w:rsidR="006B0523">
        <w:rPr>
          <w:b/>
          <w:bCs/>
          <w:color w:val="000000" w:themeColor="text1"/>
        </w:rPr>
        <w:t>The MRTD requirement for intra-band non-contiguous NR CA need to continue waiting for the TAE conclusion from RF group.</w:t>
      </w:r>
    </w:p>
    <w:p w14:paraId="2EE3FE92" w14:textId="63B2659C" w:rsidR="006C4CF3" w:rsidRDefault="006C4CF3" w:rsidP="006C4CF3">
      <w:pPr>
        <w:pStyle w:val="3"/>
        <w:rPr>
          <w:lang w:eastAsia="zh-CN"/>
        </w:rPr>
      </w:pPr>
      <w:r>
        <w:rPr>
          <w:rFonts w:hint="eastAsia"/>
          <w:lang w:eastAsia="zh-CN"/>
        </w:rPr>
        <w:t>i</w:t>
      </w:r>
      <w:r>
        <w:rPr>
          <w:lang w:eastAsia="zh-CN"/>
        </w:rPr>
        <w:t>nter-band CA for FR1 and FR2-2</w:t>
      </w:r>
    </w:p>
    <w:p w14:paraId="4DF0F0E8" w14:textId="323A7F1A" w:rsidR="008F62E0" w:rsidRPr="008F62E0" w:rsidRDefault="008F62E0" w:rsidP="008F62E0">
      <w:pPr>
        <w:jc w:val="both"/>
      </w:pPr>
      <w:r>
        <w:rPr>
          <w:rFonts w:hint="eastAsia"/>
        </w:rPr>
        <w:t>T</w:t>
      </w:r>
      <w:r>
        <w:t xml:space="preserve">he legacy requirements for MRTD for </w:t>
      </w:r>
      <w:bookmarkStart w:id="5" w:name="_Hlk88848856"/>
      <w:r>
        <w:t>inter-band NR carrier aggregation</w:t>
      </w:r>
      <w:bookmarkEnd w:id="5"/>
      <w:r>
        <w:t xml:space="preserve"> are specified as below.</w:t>
      </w:r>
    </w:p>
    <w:p w14:paraId="3F751755" w14:textId="77777777" w:rsidR="008F62E0" w:rsidRPr="009C5807" w:rsidRDefault="008F62E0" w:rsidP="008F62E0">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F62E0" w:rsidRPr="009C5807" w14:paraId="09623551" w14:textId="77777777" w:rsidTr="008C6954">
        <w:trPr>
          <w:jc w:val="center"/>
        </w:trPr>
        <w:tc>
          <w:tcPr>
            <w:tcW w:w="2251" w:type="dxa"/>
            <w:shd w:val="clear" w:color="auto" w:fill="auto"/>
          </w:tcPr>
          <w:p w14:paraId="0A0CF52B" w14:textId="77777777" w:rsidR="008F62E0" w:rsidRPr="009C5807" w:rsidRDefault="008F62E0" w:rsidP="008C6954">
            <w:pPr>
              <w:pStyle w:val="TAH"/>
            </w:pPr>
            <w:r w:rsidRPr="009C5807">
              <w:t>Frequency Range of the pair of carriers</w:t>
            </w:r>
          </w:p>
        </w:tc>
        <w:tc>
          <w:tcPr>
            <w:tcW w:w="3003" w:type="dxa"/>
            <w:shd w:val="clear" w:color="auto" w:fill="auto"/>
          </w:tcPr>
          <w:p w14:paraId="2E262B91" w14:textId="77777777" w:rsidR="008F62E0" w:rsidRPr="009C5807" w:rsidRDefault="008F62E0" w:rsidP="008C6954">
            <w:pPr>
              <w:pStyle w:val="TAH"/>
            </w:pPr>
            <w:r w:rsidRPr="009C5807">
              <w:t xml:space="preserve">Maximum receive timing difference (µs) </w:t>
            </w:r>
          </w:p>
        </w:tc>
      </w:tr>
      <w:tr w:rsidR="008F62E0" w:rsidRPr="009C5807" w14:paraId="324AE20C" w14:textId="77777777" w:rsidTr="008C6954">
        <w:trPr>
          <w:jc w:val="center"/>
        </w:trPr>
        <w:tc>
          <w:tcPr>
            <w:tcW w:w="2251" w:type="dxa"/>
            <w:shd w:val="clear" w:color="auto" w:fill="auto"/>
          </w:tcPr>
          <w:p w14:paraId="17A41D86" w14:textId="77777777" w:rsidR="008F62E0" w:rsidRPr="009C5807" w:rsidRDefault="008F62E0" w:rsidP="008C6954">
            <w:pPr>
              <w:pStyle w:val="TAC"/>
            </w:pPr>
            <w:r w:rsidRPr="009C5807">
              <w:t>FR1</w:t>
            </w:r>
          </w:p>
        </w:tc>
        <w:tc>
          <w:tcPr>
            <w:tcW w:w="3003" w:type="dxa"/>
            <w:shd w:val="clear" w:color="auto" w:fill="auto"/>
          </w:tcPr>
          <w:p w14:paraId="0E0D60E5" w14:textId="77777777" w:rsidR="008F62E0" w:rsidRPr="009C5807" w:rsidRDefault="008F62E0" w:rsidP="008C6954">
            <w:pPr>
              <w:pStyle w:val="TAC"/>
            </w:pPr>
            <w:r w:rsidRPr="009C5807">
              <w:t>33</w:t>
            </w:r>
          </w:p>
        </w:tc>
      </w:tr>
      <w:tr w:rsidR="008F62E0" w:rsidRPr="009C5807" w14:paraId="5DCB53FE" w14:textId="77777777" w:rsidTr="008C6954">
        <w:trPr>
          <w:jc w:val="center"/>
        </w:trPr>
        <w:tc>
          <w:tcPr>
            <w:tcW w:w="2251" w:type="dxa"/>
            <w:shd w:val="clear" w:color="auto" w:fill="auto"/>
          </w:tcPr>
          <w:p w14:paraId="7DCEAA51" w14:textId="77777777" w:rsidR="008F62E0" w:rsidRPr="009C5807" w:rsidRDefault="008F62E0" w:rsidP="008C6954">
            <w:pPr>
              <w:pStyle w:val="TAC"/>
            </w:pPr>
            <w:r w:rsidRPr="009C5807">
              <w:t>FR2</w:t>
            </w:r>
          </w:p>
        </w:tc>
        <w:tc>
          <w:tcPr>
            <w:tcW w:w="3003" w:type="dxa"/>
            <w:shd w:val="clear" w:color="auto" w:fill="auto"/>
          </w:tcPr>
          <w:p w14:paraId="7C68DBF6" w14:textId="77777777" w:rsidR="008F62E0" w:rsidRPr="009C5807" w:rsidRDefault="008F62E0" w:rsidP="008C6954">
            <w:pPr>
              <w:pStyle w:val="TAC"/>
            </w:pPr>
            <w:r w:rsidRPr="006004A0">
              <w:t>8</w:t>
            </w:r>
            <w:r w:rsidRPr="006004A0">
              <w:rPr>
                <w:vertAlign w:val="superscript"/>
              </w:rPr>
              <w:t xml:space="preserve"> note1</w:t>
            </w:r>
          </w:p>
        </w:tc>
      </w:tr>
      <w:tr w:rsidR="008F62E0" w:rsidRPr="009C5807" w14:paraId="20CE11D6" w14:textId="77777777" w:rsidTr="008C6954">
        <w:trPr>
          <w:jc w:val="center"/>
        </w:trPr>
        <w:tc>
          <w:tcPr>
            <w:tcW w:w="2251" w:type="dxa"/>
            <w:shd w:val="clear" w:color="auto" w:fill="auto"/>
          </w:tcPr>
          <w:p w14:paraId="5C621934" w14:textId="77777777" w:rsidR="008F62E0" w:rsidRPr="009C5807" w:rsidRDefault="008F62E0" w:rsidP="008C6954">
            <w:pPr>
              <w:pStyle w:val="TAC"/>
            </w:pPr>
            <w:r w:rsidRPr="009C5807">
              <w:t>Between FR1 and FR2</w:t>
            </w:r>
          </w:p>
        </w:tc>
        <w:tc>
          <w:tcPr>
            <w:tcW w:w="3003" w:type="dxa"/>
            <w:shd w:val="clear" w:color="auto" w:fill="auto"/>
          </w:tcPr>
          <w:p w14:paraId="3A6DC93E" w14:textId="77777777" w:rsidR="008F62E0" w:rsidRPr="009C5807" w:rsidRDefault="008F62E0" w:rsidP="008C6954">
            <w:pPr>
              <w:pStyle w:val="TAC"/>
            </w:pPr>
            <w:r w:rsidRPr="009C5807">
              <w:rPr>
                <w:lang w:eastAsia="zh-CN"/>
              </w:rPr>
              <w:t xml:space="preserve">25 </w:t>
            </w:r>
          </w:p>
        </w:tc>
      </w:tr>
      <w:tr w:rsidR="008F62E0" w:rsidRPr="009C5807" w14:paraId="3741CE3A" w14:textId="77777777" w:rsidTr="008C6954">
        <w:trPr>
          <w:jc w:val="center"/>
        </w:trPr>
        <w:tc>
          <w:tcPr>
            <w:tcW w:w="5254" w:type="dxa"/>
            <w:gridSpan w:val="2"/>
            <w:shd w:val="clear" w:color="auto" w:fill="auto"/>
          </w:tcPr>
          <w:p w14:paraId="1C8F0F11" w14:textId="77777777" w:rsidR="008F62E0" w:rsidRPr="009C5807" w:rsidRDefault="008F62E0" w:rsidP="008C6954">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1C77AA2C" w14:textId="69B5A143" w:rsidR="00DC07C5" w:rsidRDefault="00DC07C5" w:rsidP="006B0523">
      <w:pPr>
        <w:jc w:val="both"/>
      </w:pPr>
    </w:p>
    <w:p w14:paraId="40DCED25" w14:textId="059E096C" w:rsidR="00E327C0" w:rsidRDefault="00E327C0" w:rsidP="006B0523">
      <w:pPr>
        <w:jc w:val="both"/>
      </w:pPr>
      <w:r>
        <w:t>In the existing requirements, the MRTD for inter-band CA for FR1 and FR2-1 is 25us. In our understanding, the time for FR2-1 is also applicable for FR2-2.</w:t>
      </w:r>
      <w:r w:rsidR="00923FED" w:rsidRPr="00923FED">
        <w:t xml:space="preserve"> </w:t>
      </w:r>
      <w:r w:rsidR="00923FED">
        <w:t>I</w:t>
      </w:r>
      <w:r w:rsidR="00923FED">
        <w:rPr>
          <w:rFonts w:hint="eastAsia"/>
        </w:rPr>
        <w:t>f</w:t>
      </w:r>
      <w:r w:rsidR="00923FED">
        <w:t xml:space="preserve"> </w:t>
      </w:r>
      <w:r w:rsidR="00923FED">
        <w:rPr>
          <w:rFonts w:hint="eastAsia"/>
        </w:rPr>
        <w:t>the</w:t>
      </w:r>
      <w:r w:rsidR="00923FED">
        <w:t xml:space="preserve"> MRTD </w:t>
      </w:r>
      <w:r w:rsidR="00923FED">
        <w:rPr>
          <w:rFonts w:hint="eastAsia"/>
        </w:rPr>
        <w:t>is</w:t>
      </w:r>
      <w:r w:rsidR="00923FED">
        <w:t xml:space="preserve"> </w:t>
      </w:r>
      <w:r w:rsidR="00923FED">
        <w:rPr>
          <w:rFonts w:hint="eastAsia"/>
        </w:rPr>
        <w:t>shorter</w:t>
      </w:r>
      <w:r w:rsidR="00923FED">
        <w:t xml:space="preserve"> </w:t>
      </w:r>
      <w:r w:rsidR="00923FED">
        <w:rPr>
          <w:rFonts w:hint="eastAsia"/>
        </w:rPr>
        <w:t>than</w:t>
      </w:r>
      <w:r w:rsidR="00923FED">
        <w:t xml:space="preserve"> </w:t>
      </w:r>
      <w:r w:rsidR="00923FED">
        <w:rPr>
          <w:rFonts w:hint="eastAsia"/>
        </w:rPr>
        <w:t>the</w:t>
      </w:r>
      <w:r w:rsidR="00923FED">
        <w:t xml:space="preserve"> </w:t>
      </w:r>
      <w:r w:rsidR="00923FED">
        <w:rPr>
          <w:rFonts w:hint="eastAsia"/>
        </w:rPr>
        <w:t>legacy</w:t>
      </w:r>
      <w:r w:rsidR="00923FED">
        <w:t xml:space="preserve"> </w:t>
      </w:r>
      <w:r w:rsidR="00923FED">
        <w:rPr>
          <w:rFonts w:hint="eastAsia"/>
        </w:rPr>
        <w:t>requirements</w:t>
      </w:r>
      <w:r w:rsidR="00923FED">
        <w:t>, the deployment scenarios would be limited.</w:t>
      </w:r>
      <w:r>
        <w:t xml:space="preserve"> Therefore, we propose to reuse the existing requirements.</w:t>
      </w:r>
    </w:p>
    <w:p w14:paraId="5D7F436A" w14:textId="043C284C" w:rsidR="00FE53F9" w:rsidRDefault="00FE53F9" w:rsidP="006B0523">
      <w:pPr>
        <w:jc w:val="both"/>
        <w:rPr>
          <w:b/>
          <w:bCs/>
        </w:rPr>
      </w:pPr>
      <w:r w:rsidRPr="00FE53F9">
        <w:rPr>
          <w:rFonts w:hint="eastAsia"/>
          <w:b/>
          <w:bCs/>
        </w:rPr>
        <w:t>P</w:t>
      </w:r>
      <w:r w:rsidRPr="00FE53F9">
        <w:rPr>
          <w:b/>
          <w:bCs/>
        </w:rPr>
        <w:t xml:space="preserve">roposal </w:t>
      </w:r>
      <w:r w:rsidR="0050434C">
        <w:rPr>
          <w:b/>
          <w:bCs/>
        </w:rPr>
        <w:t>8</w:t>
      </w:r>
      <w:r w:rsidRPr="00FE53F9">
        <w:rPr>
          <w:b/>
          <w:bCs/>
        </w:rPr>
        <w:t xml:space="preserve">: The existing </w:t>
      </w:r>
      <w:r w:rsidR="00493836">
        <w:rPr>
          <w:b/>
          <w:bCs/>
        </w:rPr>
        <w:t xml:space="preserve">MRTD </w:t>
      </w:r>
      <w:r w:rsidRPr="00FE53F9">
        <w:rPr>
          <w:b/>
          <w:bCs/>
        </w:rPr>
        <w:t>requirements for inter-band CA for FR1 and FR2-1 can be reused for inter-band CA for FR1 and FR2-2.</w:t>
      </w:r>
    </w:p>
    <w:p w14:paraId="12E28B29" w14:textId="2575C2DF" w:rsidR="00F2003B" w:rsidRPr="00FE53F9" w:rsidRDefault="00F2003B" w:rsidP="006B0523">
      <w:pPr>
        <w:jc w:val="both"/>
        <w:rPr>
          <w:b/>
          <w:bCs/>
        </w:rPr>
      </w:pPr>
      <w:r>
        <w:rPr>
          <w:rFonts w:hint="eastAsia"/>
        </w:rPr>
        <w:t>S</w:t>
      </w:r>
      <w:r>
        <w:t xml:space="preserve">ince there is only one agree band in FR2-2, it is no necessary to define the MRTD requirements for FR2-2 inter-band CA. Therefore, it may be necessary to specify that the </w:t>
      </w:r>
      <w:r w:rsidR="00AA0929">
        <w:t xml:space="preserve">MRTD </w:t>
      </w:r>
      <w:r>
        <w:t xml:space="preserve">requirements </w:t>
      </w:r>
      <w:r w:rsidR="00AA0929">
        <w:t xml:space="preserve">for FR2 inter-band CA is only </w:t>
      </w:r>
      <w:r w:rsidR="00AA0929" w:rsidRPr="00AA0929">
        <w:t>applicable</w:t>
      </w:r>
      <w:r w:rsidR="00AA0929">
        <w:t xml:space="preserve"> for FR2-1.</w:t>
      </w:r>
    </w:p>
    <w:p w14:paraId="06ADEE0A" w14:textId="37044A22" w:rsidR="00E327C0" w:rsidRPr="00E327C0" w:rsidRDefault="00E327C0" w:rsidP="006B0523">
      <w:pPr>
        <w:jc w:val="both"/>
        <w:rPr>
          <w:b/>
          <w:bCs/>
        </w:rPr>
      </w:pPr>
      <w:r>
        <w:rPr>
          <w:rFonts w:hint="eastAsia"/>
          <w:b/>
          <w:bCs/>
        </w:rPr>
        <w:t>P</w:t>
      </w:r>
      <w:r>
        <w:rPr>
          <w:b/>
          <w:bCs/>
        </w:rPr>
        <w:t xml:space="preserve">roposal </w:t>
      </w:r>
      <w:r w:rsidR="0050434C">
        <w:rPr>
          <w:b/>
          <w:bCs/>
        </w:rPr>
        <w:t>9</w:t>
      </w:r>
      <w:r>
        <w:rPr>
          <w:b/>
          <w:bCs/>
        </w:rPr>
        <w:t xml:space="preserve">: </w:t>
      </w:r>
      <w:r w:rsidR="00AA0929">
        <w:rPr>
          <w:b/>
          <w:bCs/>
        </w:rPr>
        <w:t>T</w:t>
      </w:r>
      <w:r w:rsidR="00AA0929" w:rsidRPr="00AA0929">
        <w:rPr>
          <w:b/>
          <w:bCs/>
        </w:rPr>
        <w:t>he MRTD requirements for FR2 inter-band CA is only applicable for FR2-1.</w:t>
      </w:r>
      <w:r w:rsidR="00AA0929">
        <w:rPr>
          <w:b/>
          <w:bCs/>
        </w:rPr>
        <w:t xml:space="preserve"> </w:t>
      </w:r>
      <w:r>
        <w:rPr>
          <w:b/>
          <w:bCs/>
        </w:rPr>
        <w:t xml:space="preserve">For the MRTD requirements </w:t>
      </w:r>
      <w:r w:rsidRPr="00E327C0">
        <w:rPr>
          <w:b/>
          <w:bCs/>
        </w:rPr>
        <w:t>for inter-band NR carrier aggregation</w:t>
      </w:r>
      <w:r>
        <w:rPr>
          <w:b/>
          <w:bCs/>
        </w:rPr>
        <w:t xml:space="preserve">, update </w:t>
      </w:r>
      <w:r w:rsidRPr="00E327C0">
        <w:rPr>
          <w:b/>
          <w:bCs/>
        </w:rPr>
        <w:t>Table 7.6.4-2</w:t>
      </w:r>
      <w:r>
        <w:rPr>
          <w:b/>
          <w:bCs/>
        </w:rPr>
        <w:t xml:space="preserve"> for FR2-2 as below:</w:t>
      </w:r>
    </w:p>
    <w:p w14:paraId="66EAD0BD" w14:textId="77777777" w:rsidR="00D35581" w:rsidRPr="009C5807" w:rsidRDefault="00D35581" w:rsidP="00D35581">
      <w:pPr>
        <w:pStyle w:val="TH"/>
        <w:rPr>
          <w:rFonts w:eastAsia="Malgun Gothic"/>
          <w:lang w:eastAsia="ko-KR"/>
        </w:rPr>
      </w:pPr>
      <w:r w:rsidRPr="009C5807">
        <w:lastRenderedPageBreak/>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35581" w:rsidRPr="009C5807" w14:paraId="24F77AAC" w14:textId="77777777" w:rsidTr="008C6954">
        <w:trPr>
          <w:jc w:val="center"/>
        </w:trPr>
        <w:tc>
          <w:tcPr>
            <w:tcW w:w="2251" w:type="dxa"/>
            <w:shd w:val="clear" w:color="auto" w:fill="auto"/>
          </w:tcPr>
          <w:p w14:paraId="5956D706" w14:textId="77777777" w:rsidR="00D35581" w:rsidRPr="009C5807" w:rsidRDefault="00D35581" w:rsidP="008C6954">
            <w:pPr>
              <w:pStyle w:val="TAH"/>
            </w:pPr>
            <w:r w:rsidRPr="009C5807">
              <w:t>Frequency Range of the pair of carriers</w:t>
            </w:r>
          </w:p>
        </w:tc>
        <w:tc>
          <w:tcPr>
            <w:tcW w:w="3003" w:type="dxa"/>
            <w:shd w:val="clear" w:color="auto" w:fill="auto"/>
          </w:tcPr>
          <w:p w14:paraId="7383DE63" w14:textId="77777777" w:rsidR="00D35581" w:rsidRPr="009C5807" w:rsidRDefault="00D35581" w:rsidP="008C6954">
            <w:pPr>
              <w:pStyle w:val="TAH"/>
            </w:pPr>
            <w:r w:rsidRPr="009C5807">
              <w:t xml:space="preserve">Maximum receive timing difference (µs) </w:t>
            </w:r>
          </w:p>
        </w:tc>
      </w:tr>
      <w:tr w:rsidR="00D35581" w:rsidRPr="009C5807" w14:paraId="6FC56646" w14:textId="77777777" w:rsidTr="008C6954">
        <w:trPr>
          <w:jc w:val="center"/>
        </w:trPr>
        <w:tc>
          <w:tcPr>
            <w:tcW w:w="2251" w:type="dxa"/>
            <w:shd w:val="clear" w:color="auto" w:fill="auto"/>
          </w:tcPr>
          <w:p w14:paraId="4529D1F4" w14:textId="77777777" w:rsidR="00D35581" w:rsidRPr="009C5807" w:rsidRDefault="00D35581" w:rsidP="008C6954">
            <w:pPr>
              <w:pStyle w:val="TAC"/>
            </w:pPr>
            <w:r w:rsidRPr="009C5807">
              <w:t>FR1</w:t>
            </w:r>
          </w:p>
        </w:tc>
        <w:tc>
          <w:tcPr>
            <w:tcW w:w="3003" w:type="dxa"/>
            <w:shd w:val="clear" w:color="auto" w:fill="auto"/>
          </w:tcPr>
          <w:p w14:paraId="706863B1" w14:textId="77777777" w:rsidR="00D35581" w:rsidRPr="009C5807" w:rsidRDefault="00D35581" w:rsidP="008C6954">
            <w:pPr>
              <w:pStyle w:val="TAC"/>
            </w:pPr>
            <w:r w:rsidRPr="009C5807">
              <w:t>33</w:t>
            </w:r>
          </w:p>
        </w:tc>
      </w:tr>
      <w:tr w:rsidR="00D35581" w:rsidRPr="009C5807" w14:paraId="3C48A207" w14:textId="77777777" w:rsidTr="008C6954">
        <w:trPr>
          <w:jc w:val="center"/>
        </w:trPr>
        <w:tc>
          <w:tcPr>
            <w:tcW w:w="2251" w:type="dxa"/>
            <w:shd w:val="clear" w:color="auto" w:fill="auto"/>
          </w:tcPr>
          <w:p w14:paraId="02F177B5" w14:textId="7B796CA3" w:rsidR="00D35581" w:rsidRPr="009C5807" w:rsidRDefault="00D35581" w:rsidP="008C6954">
            <w:pPr>
              <w:pStyle w:val="TAC"/>
            </w:pPr>
            <w:r w:rsidRPr="00E327C0">
              <w:rPr>
                <w:highlight w:val="yellow"/>
              </w:rPr>
              <w:t>FR2-1</w:t>
            </w:r>
          </w:p>
        </w:tc>
        <w:tc>
          <w:tcPr>
            <w:tcW w:w="3003" w:type="dxa"/>
            <w:shd w:val="clear" w:color="auto" w:fill="auto"/>
          </w:tcPr>
          <w:p w14:paraId="0489FA01" w14:textId="77777777" w:rsidR="00D35581" w:rsidRPr="009C5807" w:rsidRDefault="00D35581" w:rsidP="008C6954">
            <w:pPr>
              <w:pStyle w:val="TAC"/>
            </w:pPr>
            <w:r w:rsidRPr="006004A0">
              <w:t>8</w:t>
            </w:r>
            <w:r w:rsidRPr="006004A0">
              <w:rPr>
                <w:vertAlign w:val="superscript"/>
              </w:rPr>
              <w:t xml:space="preserve"> note1</w:t>
            </w:r>
          </w:p>
        </w:tc>
      </w:tr>
      <w:tr w:rsidR="00D35581" w:rsidRPr="009C5807" w14:paraId="00A79F7D" w14:textId="77777777" w:rsidTr="008C6954">
        <w:trPr>
          <w:jc w:val="center"/>
        </w:trPr>
        <w:tc>
          <w:tcPr>
            <w:tcW w:w="2251" w:type="dxa"/>
            <w:shd w:val="clear" w:color="auto" w:fill="auto"/>
          </w:tcPr>
          <w:p w14:paraId="497CB0B6" w14:textId="77777777" w:rsidR="00D35581" w:rsidRPr="009C5807" w:rsidRDefault="00D35581" w:rsidP="008C6954">
            <w:pPr>
              <w:pStyle w:val="TAC"/>
            </w:pPr>
            <w:r w:rsidRPr="009C5807">
              <w:t>Between FR1 and FR2</w:t>
            </w:r>
          </w:p>
        </w:tc>
        <w:tc>
          <w:tcPr>
            <w:tcW w:w="3003" w:type="dxa"/>
            <w:shd w:val="clear" w:color="auto" w:fill="auto"/>
          </w:tcPr>
          <w:p w14:paraId="4F94204A" w14:textId="77777777" w:rsidR="00D35581" w:rsidRPr="009C5807" w:rsidRDefault="00D35581" w:rsidP="008C6954">
            <w:pPr>
              <w:pStyle w:val="TAC"/>
            </w:pPr>
            <w:r w:rsidRPr="009C5807">
              <w:rPr>
                <w:lang w:eastAsia="zh-CN"/>
              </w:rPr>
              <w:t xml:space="preserve">25 </w:t>
            </w:r>
          </w:p>
        </w:tc>
      </w:tr>
      <w:tr w:rsidR="00D35581" w:rsidRPr="009C5807" w14:paraId="02743F98" w14:textId="77777777" w:rsidTr="008C6954">
        <w:trPr>
          <w:jc w:val="center"/>
        </w:trPr>
        <w:tc>
          <w:tcPr>
            <w:tcW w:w="5254" w:type="dxa"/>
            <w:gridSpan w:val="2"/>
            <w:shd w:val="clear" w:color="auto" w:fill="auto"/>
          </w:tcPr>
          <w:p w14:paraId="399E2167" w14:textId="77777777" w:rsidR="00D35581" w:rsidRPr="009C5807" w:rsidRDefault="00D35581" w:rsidP="008C6954">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2B8FFE5E" w14:textId="77777777" w:rsidR="00D35581" w:rsidRPr="00D35581" w:rsidRDefault="00D35581" w:rsidP="006B0523">
      <w:pPr>
        <w:jc w:val="both"/>
      </w:pPr>
    </w:p>
    <w:p w14:paraId="5AE14FA7" w14:textId="7A8D0778" w:rsidR="006C4CF3" w:rsidRDefault="006C4CF3" w:rsidP="006C4CF3">
      <w:pPr>
        <w:pStyle w:val="3"/>
        <w:rPr>
          <w:lang w:eastAsia="zh-CN"/>
        </w:rPr>
      </w:pPr>
      <w:r>
        <w:rPr>
          <w:rFonts w:hint="eastAsia"/>
          <w:lang w:eastAsia="zh-CN"/>
        </w:rPr>
        <w:t>i</w:t>
      </w:r>
      <w:r>
        <w:rPr>
          <w:lang w:eastAsia="zh-CN"/>
        </w:rPr>
        <w:t>nter-band NR DC</w:t>
      </w:r>
      <w:r w:rsidR="00DC07C5">
        <w:rPr>
          <w:lang w:eastAsia="zh-CN"/>
        </w:rPr>
        <w:t xml:space="preserve"> for FR1 and FR2-2</w:t>
      </w:r>
    </w:p>
    <w:p w14:paraId="700EAF2D" w14:textId="5D9BDDAE" w:rsidR="008F62E0" w:rsidRDefault="008F62E0" w:rsidP="008F62E0">
      <w:pPr>
        <w:jc w:val="both"/>
      </w:pPr>
      <w:r>
        <w:rPr>
          <w:rFonts w:hint="eastAsia"/>
        </w:rPr>
        <w:t>T</w:t>
      </w:r>
      <w:r>
        <w:t>he legacy requirements for MRTD for inter-band NR DC are specified as below.</w:t>
      </w:r>
    </w:p>
    <w:tbl>
      <w:tblPr>
        <w:tblStyle w:val="af"/>
        <w:tblW w:w="0" w:type="auto"/>
        <w:tblLook w:val="04A0" w:firstRow="1" w:lastRow="0" w:firstColumn="1" w:lastColumn="0" w:noHBand="0" w:noVBand="1"/>
      </w:tblPr>
      <w:tblGrid>
        <w:gridCol w:w="9631"/>
      </w:tblGrid>
      <w:tr w:rsidR="00C7188A" w14:paraId="02B38BDE" w14:textId="77777777" w:rsidTr="00C7188A">
        <w:tc>
          <w:tcPr>
            <w:tcW w:w="9631" w:type="dxa"/>
          </w:tcPr>
          <w:p w14:paraId="22836307" w14:textId="77777777" w:rsidR="00C7188A" w:rsidRPr="009C5807" w:rsidRDefault="00C7188A" w:rsidP="00C7188A">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7188A" w:rsidRPr="009C5807" w14:paraId="03EED4DE" w14:textId="77777777" w:rsidTr="008C6954">
              <w:trPr>
                <w:jc w:val="center"/>
              </w:trPr>
              <w:tc>
                <w:tcPr>
                  <w:tcW w:w="2251" w:type="dxa"/>
                  <w:gridSpan w:val="2"/>
                  <w:shd w:val="clear" w:color="auto" w:fill="auto"/>
                </w:tcPr>
                <w:p w14:paraId="257AB9B8" w14:textId="77777777" w:rsidR="00C7188A" w:rsidRPr="009C5807" w:rsidRDefault="00C7188A" w:rsidP="00C7188A">
                  <w:pPr>
                    <w:pStyle w:val="TAH"/>
                    <w:rPr>
                      <w:lang w:eastAsia="zh-CN"/>
                    </w:rPr>
                  </w:pPr>
                  <w:r w:rsidRPr="009C5807">
                    <w:rPr>
                      <w:lang w:eastAsia="zh-CN"/>
                    </w:rPr>
                    <w:t>Frequency Range</w:t>
                  </w:r>
                </w:p>
              </w:tc>
              <w:tc>
                <w:tcPr>
                  <w:tcW w:w="3003" w:type="dxa"/>
                  <w:tcBorders>
                    <w:bottom w:val="nil"/>
                  </w:tcBorders>
                  <w:shd w:val="clear" w:color="auto" w:fill="auto"/>
                </w:tcPr>
                <w:p w14:paraId="703387D4" w14:textId="77777777" w:rsidR="00C7188A" w:rsidRPr="009C5807" w:rsidRDefault="00C7188A" w:rsidP="00C7188A">
                  <w:pPr>
                    <w:pStyle w:val="TAH"/>
                  </w:pPr>
                  <w:r w:rsidRPr="009C5807">
                    <w:t xml:space="preserve">Maximum receive timing difference (µs) </w:t>
                  </w:r>
                </w:p>
              </w:tc>
            </w:tr>
            <w:tr w:rsidR="00C7188A" w:rsidRPr="009C5807" w14:paraId="6D534D7F" w14:textId="77777777" w:rsidTr="008C6954">
              <w:trPr>
                <w:jc w:val="center"/>
              </w:trPr>
              <w:tc>
                <w:tcPr>
                  <w:tcW w:w="1125" w:type="dxa"/>
                  <w:shd w:val="clear" w:color="auto" w:fill="auto"/>
                </w:tcPr>
                <w:p w14:paraId="7C68FE12" w14:textId="77777777" w:rsidR="00C7188A" w:rsidRPr="009C5807" w:rsidRDefault="00C7188A" w:rsidP="00C7188A">
                  <w:pPr>
                    <w:pStyle w:val="TAC"/>
                    <w:rPr>
                      <w:lang w:eastAsia="zh-CN"/>
                    </w:rPr>
                  </w:pPr>
                  <w:r w:rsidRPr="009C5807">
                    <w:rPr>
                      <w:lang w:eastAsia="zh-CN"/>
                    </w:rPr>
                    <w:t>Cell in MCG</w:t>
                  </w:r>
                </w:p>
              </w:tc>
              <w:tc>
                <w:tcPr>
                  <w:tcW w:w="1126" w:type="dxa"/>
                  <w:shd w:val="clear" w:color="auto" w:fill="auto"/>
                </w:tcPr>
                <w:p w14:paraId="62E7E5EF" w14:textId="77777777" w:rsidR="00C7188A" w:rsidRPr="009C5807" w:rsidRDefault="00C7188A" w:rsidP="00C7188A">
                  <w:pPr>
                    <w:pStyle w:val="TAC"/>
                    <w:rPr>
                      <w:lang w:eastAsia="zh-CN"/>
                    </w:rPr>
                  </w:pPr>
                  <w:r w:rsidRPr="009C5807">
                    <w:rPr>
                      <w:lang w:eastAsia="zh-CN"/>
                    </w:rPr>
                    <w:t>Cell in SCG</w:t>
                  </w:r>
                </w:p>
              </w:tc>
              <w:tc>
                <w:tcPr>
                  <w:tcW w:w="3003" w:type="dxa"/>
                  <w:tcBorders>
                    <w:top w:val="nil"/>
                  </w:tcBorders>
                  <w:shd w:val="clear" w:color="auto" w:fill="auto"/>
                </w:tcPr>
                <w:p w14:paraId="756CE327" w14:textId="77777777" w:rsidR="00C7188A" w:rsidRPr="009C5807" w:rsidRDefault="00C7188A" w:rsidP="00C7188A">
                  <w:pPr>
                    <w:pStyle w:val="TAC"/>
                    <w:rPr>
                      <w:lang w:eastAsia="zh-CN"/>
                    </w:rPr>
                  </w:pPr>
                </w:p>
              </w:tc>
            </w:tr>
            <w:tr w:rsidR="00C7188A" w:rsidRPr="009C5807" w14:paraId="38D1567A" w14:textId="77777777" w:rsidTr="008C6954">
              <w:trPr>
                <w:jc w:val="center"/>
              </w:trPr>
              <w:tc>
                <w:tcPr>
                  <w:tcW w:w="1125" w:type="dxa"/>
                  <w:shd w:val="clear" w:color="auto" w:fill="auto"/>
                </w:tcPr>
                <w:p w14:paraId="2FD0E491" w14:textId="77777777" w:rsidR="00C7188A" w:rsidRPr="009C5807" w:rsidRDefault="00C7188A" w:rsidP="00C7188A">
                  <w:pPr>
                    <w:pStyle w:val="TAC"/>
                    <w:rPr>
                      <w:lang w:eastAsia="zh-CN"/>
                    </w:rPr>
                  </w:pPr>
                  <w:r w:rsidRPr="009C5807">
                    <w:rPr>
                      <w:lang w:eastAsia="zh-CN"/>
                    </w:rPr>
                    <w:t>FR1</w:t>
                  </w:r>
                </w:p>
              </w:tc>
              <w:tc>
                <w:tcPr>
                  <w:tcW w:w="1126" w:type="dxa"/>
                  <w:shd w:val="clear" w:color="auto" w:fill="auto"/>
                </w:tcPr>
                <w:p w14:paraId="7BDD6A03" w14:textId="77777777" w:rsidR="00C7188A" w:rsidRPr="009C5807" w:rsidRDefault="00C7188A" w:rsidP="00C7188A">
                  <w:pPr>
                    <w:pStyle w:val="TAC"/>
                    <w:rPr>
                      <w:lang w:eastAsia="zh-CN"/>
                    </w:rPr>
                  </w:pPr>
                  <w:r w:rsidRPr="009C5807">
                    <w:rPr>
                      <w:lang w:eastAsia="zh-CN"/>
                    </w:rPr>
                    <w:t>FR1</w:t>
                  </w:r>
                </w:p>
              </w:tc>
              <w:tc>
                <w:tcPr>
                  <w:tcW w:w="3003" w:type="dxa"/>
                  <w:shd w:val="clear" w:color="auto" w:fill="auto"/>
                </w:tcPr>
                <w:p w14:paraId="7838DF09" w14:textId="77777777" w:rsidR="00C7188A" w:rsidRPr="009C5807" w:rsidRDefault="00C7188A" w:rsidP="00C7188A">
                  <w:pPr>
                    <w:pStyle w:val="TAC"/>
                    <w:rPr>
                      <w:lang w:eastAsia="zh-CN"/>
                    </w:rPr>
                  </w:pPr>
                  <w:r w:rsidRPr="009C5807">
                    <w:rPr>
                      <w:lang w:eastAsia="zh-CN"/>
                    </w:rPr>
                    <w:t>33</w:t>
                  </w:r>
                </w:p>
              </w:tc>
            </w:tr>
            <w:tr w:rsidR="00C7188A" w:rsidRPr="009C5807" w14:paraId="541E7F2A" w14:textId="77777777" w:rsidTr="008C6954">
              <w:trPr>
                <w:jc w:val="center"/>
              </w:trPr>
              <w:tc>
                <w:tcPr>
                  <w:tcW w:w="1125" w:type="dxa"/>
                  <w:shd w:val="clear" w:color="auto" w:fill="auto"/>
                </w:tcPr>
                <w:p w14:paraId="51EF6A0D" w14:textId="77777777" w:rsidR="00C7188A" w:rsidRPr="009C5807" w:rsidRDefault="00C7188A" w:rsidP="00C7188A">
                  <w:pPr>
                    <w:pStyle w:val="TAC"/>
                    <w:rPr>
                      <w:lang w:eastAsia="zh-CN"/>
                    </w:rPr>
                  </w:pPr>
                  <w:r w:rsidRPr="009C5807">
                    <w:rPr>
                      <w:lang w:eastAsia="zh-CN"/>
                    </w:rPr>
                    <w:t>FR2</w:t>
                  </w:r>
                </w:p>
              </w:tc>
              <w:tc>
                <w:tcPr>
                  <w:tcW w:w="1126" w:type="dxa"/>
                  <w:shd w:val="clear" w:color="auto" w:fill="auto"/>
                </w:tcPr>
                <w:p w14:paraId="68C4457E" w14:textId="77777777" w:rsidR="00C7188A" w:rsidRPr="009C5807" w:rsidRDefault="00C7188A" w:rsidP="00C7188A">
                  <w:pPr>
                    <w:pStyle w:val="TAC"/>
                    <w:rPr>
                      <w:lang w:eastAsia="zh-CN"/>
                    </w:rPr>
                  </w:pPr>
                  <w:r w:rsidRPr="009C5807">
                    <w:rPr>
                      <w:lang w:eastAsia="zh-CN"/>
                    </w:rPr>
                    <w:t>FR2</w:t>
                  </w:r>
                </w:p>
              </w:tc>
              <w:tc>
                <w:tcPr>
                  <w:tcW w:w="3003" w:type="dxa"/>
                  <w:shd w:val="clear" w:color="auto" w:fill="auto"/>
                </w:tcPr>
                <w:p w14:paraId="4CAAEBA2" w14:textId="77777777" w:rsidR="00C7188A" w:rsidRPr="009C5807" w:rsidRDefault="00C7188A" w:rsidP="00C7188A">
                  <w:pPr>
                    <w:pStyle w:val="TAC"/>
                    <w:rPr>
                      <w:lang w:eastAsia="zh-CN"/>
                    </w:rPr>
                  </w:pPr>
                  <w:r w:rsidRPr="009C5807">
                    <w:rPr>
                      <w:lang w:eastAsia="zh-CN"/>
                    </w:rPr>
                    <w:t>8</w:t>
                  </w:r>
                </w:p>
              </w:tc>
            </w:tr>
            <w:tr w:rsidR="00C7188A" w:rsidRPr="009C5807" w14:paraId="4AD4E19E" w14:textId="77777777" w:rsidTr="008C6954">
              <w:trPr>
                <w:jc w:val="center"/>
              </w:trPr>
              <w:tc>
                <w:tcPr>
                  <w:tcW w:w="1125" w:type="dxa"/>
                  <w:shd w:val="clear" w:color="auto" w:fill="auto"/>
                </w:tcPr>
                <w:p w14:paraId="31015BE1" w14:textId="77777777" w:rsidR="00C7188A" w:rsidRPr="009C5807" w:rsidRDefault="00C7188A" w:rsidP="00C7188A">
                  <w:pPr>
                    <w:pStyle w:val="TAC"/>
                    <w:rPr>
                      <w:lang w:eastAsia="zh-CN"/>
                    </w:rPr>
                  </w:pPr>
                  <w:r w:rsidRPr="009C5807">
                    <w:rPr>
                      <w:lang w:eastAsia="zh-CN"/>
                    </w:rPr>
                    <w:t>FR1</w:t>
                  </w:r>
                </w:p>
              </w:tc>
              <w:tc>
                <w:tcPr>
                  <w:tcW w:w="1126" w:type="dxa"/>
                  <w:shd w:val="clear" w:color="auto" w:fill="auto"/>
                </w:tcPr>
                <w:p w14:paraId="1C2E969D" w14:textId="77777777" w:rsidR="00C7188A" w:rsidRPr="009C5807" w:rsidRDefault="00C7188A" w:rsidP="00C7188A">
                  <w:pPr>
                    <w:pStyle w:val="TAC"/>
                    <w:rPr>
                      <w:lang w:eastAsia="zh-CN"/>
                    </w:rPr>
                  </w:pPr>
                  <w:r w:rsidRPr="009C5807">
                    <w:rPr>
                      <w:lang w:eastAsia="zh-CN"/>
                    </w:rPr>
                    <w:t>FR2</w:t>
                  </w:r>
                </w:p>
              </w:tc>
              <w:tc>
                <w:tcPr>
                  <w:tcW w:w="3003" w:type="dxa"/>
                  <w:shd w:val="clear" w:color="auto" w:fill="auto"/>
                </w:tcPr>
                <w:p w14:paraId="4254D0A3" w14:textId="77777777" w:rsidR="00C7188A" w:rsidRPr="009C5807" w:rsidRDefault="00C7188A" w:rsidP="00C7188A">
                  <w:pPr>
                    <w:pStyle w:val="TAC"/>
                    <w:rPr>
                      <w:lang w:eastAsia="zh-CN"/>
                    </w:rPr>
                  </w:pPr>
                  <w:r w:rsidRPr="009C5807">
                    <w:rPr>
                      <w:lang w:eastAsia="zh-CN"/>
                    </w:rPr>
                    <w:t>33</w:t>
                  </w:r>
                </w:p>
              </w:tc>
            </w:tr>
          </w:tbl>
          <w:p w14:paraId="63E05385" w14:textId="77777777" w:rsidR="00C7188A" w:rsidRPr="009C5807" w:rsidRDefault="00C7188A" w:rsidP="00C7188A">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C7188A" w:rsidRPr="009C5807" w14:paraId="39F52228" w14:textId="77777777" w:rsidTr="008C6954">
              <w:trPr>
                <w:jc w:val="center"/>
              </w:trPr>
              <w:tc>
                <w:tcPr>
                  <w:tcW w:w="2762" w:type="dxa"/>
                  <w:shd w:val="clear" w:color="auto" w:fill="auto"/>
                </w:tcPr>
                <w:p w14:paraId="2FF10F73" w14:textId="77777777" w:rsidR="00C7188A" w:rsidRPr="009C5807" w:rsidRDefault="00C7188A" w:rsidP="00C7188A">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4DEA8B77" w14:textId="77777777" w:rsidR="00C7188A" w:rsidRPr="009C5807" w:rsidRDefault="00C7188A" w:rsidP="00C7188A">
                  <w:pPr>
                    <w:pStyle w:val="TAH"/>
                  </w:pPr>
                  <w:r w:rsidRPr="009C5807">
                    <w:t>Maximum receive timing difference (µs)</w:t>
                  </w:r>
                </w:p>
              </w:tc>
            </w:tr>
            <w:tr w:rsidR="00C7188A" w:rsidRPr="009C5807" w14:paraId="486561B6" w14:textId="77777777" w:rsidTr="008C6954">
              <w:trPr>
                <w:jc w:val="center"/>
              </w:trPr>
              <w:tc>
                <w:tcPr>
                  <w:tcW w:w="2762" w:type="dxa"/>
                  <w:shd w:val="clear" w:color="auto" w:fill="auto"/>
                </w:tcPr>
                <w:p w14:paraId="0C2C2EC7" w14:textId="77777777" w:rsidR="00C7188A" w:rsidRPr="009C5807" w:rsidRDefault="00C7188A" w:rsidP="00C7188A">
                  <w:pPr>
                    <w:pStyle w:val="TAC"/>
                  </w:pPr>
                  <w:r w:rsidRPr="009C5807">
                    <w:t>15</w:t>
                  </w:r>
                </w:p>
              </w:tc>
              <w:tc>
                <w:tcPr>
                  <w:tcW w:w="2126" w:type="dxa"/>
                  <w:shd w:val="clear" w:color="auto" w:fill="auto"/>
                </w:tcPr>
                <w:p w14:paraId="160B3E65" w14:textId="77777777" w:rsidR="00C7188A" w:rsidRPr="009C5807" w:rsidRDefault="00C7188A" w:rsidP="00C7188A">
                  <w:pPr>
                    <w:pStyle w:val="TAC"/>
                  </w:pPr>
                  <w:r w:rsidRPr="009C5807">
                    <w:t>500</w:t>
                  </w:r>
                </w:p>
              </w:tc>
            </w:tr>
            <w:tr w:rsidR="00C7188A" w:rsidRPr="009C5807" w14:paraId="5FA9CF85" w14:textId="77777777" w:rsidTr="008C6954">
              <w:trPr>
                <w:jc w:val="center"/>
              </w:trPr>
              <w:tc>
                <w:tcPr>
                  <w:tcW w:w="2762" w:type="dxa"/>
                  <w:shd w:val="clear" w:color="auto" w:fill="auto"/>
                </w:tcPr>
                <w:p w14:paraId="746265B8" w14:textId="77777777" w:rsidR="00C7188A" w:rsidRPr="009C5807" w:rsidRDefault="00C7188A" w:rsidP="00C7188A">
                  <w:pPr>
                    <w:pStyle w:val="TAC"/>
                  </w:pPr>
                  <w:r w:rsidRPr="009C5807">
                    <w:t>30</w:t>
                  </w:r>
                </w:p>
              </w:tc>
              <w:tc>
                <w:tcPr>
                  <w:tcW w:w="2126" w:type="dxa"/>
                  <w:shd w:val="clear" w:color="auto" w:fill="auto"/>
                </w:tcPr>
                <w:p w14:paraId="7DE5458B" w14:textId="77777777" w:rsidR="00C7188A" w:rsidRPr="009C5807" w:rsidRDefault="00C7188A" w:rsidP="00C7188A">
                  <w:pPr>
                    <w:pStyle w:val="TAC"/>
                  </w:pPr>
                  <w:r w:rsidRPr="009C5807">
                    <w:t>250</w:t>
                  </w:r>
                </w:p>
              </w:tc>
            </w:tr>
            <w:tr w:rsidR="00C7188A" w:rsidRPr="009C5807" w14:paraId="44853DF8" w14:textId="77777777" w:rsidTr="008C6954">
              <w:trPr>
                <w:jc w:val="center"/>
              </w:trPr>
              <w:tc>
                <w:tcPr>
                  <w:tcW w:w="2762" w:type="dxa"/>
                  <w:shd w:val="clear" w:color="auto" w:fill="auto"/>
                </w:tcPr>
                <w:p w14:paraId="108AFC0F" w14:textId="77777777" w:rsidR="00C7188A" w:rsidRPr="009C5807" w:rsidRDefault="00C7188A" w:rsidP="00C7188A">
                  <w:pPr>
                    <w:pStyle w:val="TAC"/>
                  </w:pPr>
                  <w:r w:rsidRPr="009C5807">
                    <w:t>60</w:t>
                  </w:r>
                </w:p>
              </w:tc>
              <w:tc>
                <w:tcPr>
                  <w:tcW w:w="2126" w:type="dxa"/>
                  <w:shd w:val="clear" w:color="auto" w:fill="auto"/>
                </w:tcPr>
                <w:p w14:paraId="3EF47DA7" w14:textId="77777777" w:rsidR="00C7188A" w:rsidRPr="009C5807" w:rsidRDefault="00C7188A" w:rsidP="00C7188A">
                  <w:pPr>
                    <w:pStyle w:val="TAC"/>
                  </w:pPr>
                  <w:r w:rsidRPr="009C5807">
                    <w:t>125</w:t>
                  </w:r>
                </w:p>
              </w:tc>
            </w:tr>
            <w:tr w:rsidR="00C7188A" w:rsidRPr="009C5807" w14:paraId="0072FBEB" w14:textId="77777777" w:rsidTr="008C6954">
              <w:trPr>
                <w:jc w:val="center"/>
              </w:trPr>
              <w:tc>
                <w:tcPr>
                  <w:tcW w:w="2762" w:type="dxa"/>
                  <w:shd w:val="clear" w:color="auto" w:fill="auto"/>
                </w:tcPr>
                <w:p w14:paraId="46A725D1" w14:textId="77777777" w:rsidR="00C7188A" w:rsidRPr="009C5807" w:rsidRDefault="00C7188A" w:rsidP="00C7188A">
                  <w:pPr>
                    <w:pStyle w:val="TAC"/>
                  </w:pPr>
                  <w:r w:rsidRPr="009C5807">
                    <w:t>120</w:t>
                  </w:r>
                </w:p>
              </w:tc>
              <w:tc>
                <w:tcPr>
                  <w:tcW w:w="2126" w:type="dxa"/>
                  <w:shd w:val="clear" w:color="auto" w:fill="auto"/>
                </w:tcPr>
                <w:p w14:paraId="15628AC9" w14:textId="77777777" w:rsidR="00C7188A" w:rsidRPr="009C5807" w:rsidRDefault="00C7188A" w:rsidP="00C7188A">
                  <w:pPr>
                    <w:pStyle w:val="TAC"/>
                  </w:pPr>
                  <w:r w:rsidRPr="009C5807">
                    <w:t>62.5</w:t>
                  </w:r>
                </w:p>
              </w:tc>
            </w:tr>
          </w:tbl>
          <w:p w14:paraId="1FB1CA88" w14:textId="77777777" w:rsidR="00C7188A" w:rsidRDefault="00C7188A" w:rsidP="008F62E0">
            <w:pPr>
              <w:jc w:val="both"/>
            </w:pPr>
          </w:p>
        </w:tc>
      </w:tr>
    </w:tbl>
    <w:p w14:paraId="3F943B98" w14:textId="7353CF54" w:rsidR="00C7188A" w:rsidRDefault="00C7188A" w:rsidP="008F62E0">
      <w:pPr>
        <w:jc w:val="both"/>
      </w:pPr>
    </w:p>
    <w:p w14:paraId="451BDEBF" w14:textId="1AD1FA53" w:rsidR="00B04D26" w:rsidRDefault="00CF6CBB" w:rsidP="00C7188A">
      <w:pPr>
        <w:jc w:val="both"/>
      </w:pPr>
      <w:r>
        <w:t>In the existing requirements, the MRTD for inter-band DC for FR1 and FR2-1 is 33us. In our understanding, the</w:t>
      </w:r>
      <w:r w:rsidR="005D3683">
        <w:t xml:space="preserve"> </w:t>
      </w:r>
      <w:r>
        <w:t xml:space="preserve">time for FR2-1 is also applicable for FR2-2. </w:t>
      </w:r>
      <w:r w:rsidR="00937764">
        <w:t>I</w:t>
      </w:r>
      <w:r w:rsidR="00937764">
        <w:rPr>
          <w:rFonts w:hint="eastAsia"/>
        </w:rPr>
        <w:t>f</w:t>
      </w:r>
      <w:r w:rsidR="00937764">
        <w:t xml:space="preserve"> </w:t>
      </w:r>
      <w:r w:rsidR="00937764">
        <w:rPr>
          <w:rFonts w:hint="eastAsia"/>
        </w:rPr>
        <w:t>the</w:t>
      </w:r>
      <w:r w:rsidR="00937764">
        <w:t xml:space="preserve"> MRTD </w:t>
      </w:r>
      <w:r w:rsidR="00937764">
        <w:rPr>
          <w:rFonts w:hint="eastAsia"/>
        </w:rPr>
        <w:t>is</w:t>
      </w:r>
      <w:r w:rsidR="00937764">
        <w:t xml:space="preserve"> </w:t>
      </w:r>
      <w:r w:rsidR="00937764">
        <w:rPr>
          <w:rFonts w:hint="eastAsia"/>
        </w:rPr>
        <w:t>shorter</w:t>
      </w:r>
      <w:r w:rsidR="00937764">
        <w:t xml:space="preserve"> </w:t>
      </w:r>
      <w:r w:rsidR="00937764">
        <w:rPr>
          <w:rFonts w:hint="eastAsia"/>
        </w:rPr>
        <w:t>than</w:t>
      </w:r>
      <w:r w:rsidR="00937764">
        <w:t xml:space="preserve"> </w:t>
      </w:r>
      <w:r w:rsidR="00937764">
        <w:rPr>
          <w:rFonts w:hint="eastAsia"/>
        </w:rPr>
        <w:t>the</w:t>
      </w:r>
      <w:r w:rsidR="00937764">
        <w:t xml:space="preserve"> </w:t>
      </w:r>
      <w:r w:rsidR="00937764">
        <w:rPr>
          <w:rFonts w:hint="eastAsia"/>
        </w:rPr>
        <w:t>legacy</w:t>
      </w:r>
      <w:r w:rsidR="00937764">
        <w:t xml:space="preserve"> </w:t>
      </w:r>
      <w:r w:rsidR="00937764">
        <w:rPr>
          <w:rFonts w:hint="eastAsia"/>
        </w:rPr>
        <w:t>requirements</w:t>
      </w:r>
      <w:r w:rsidR="00937764">
        <w:t>, the deployment scenarios would be limited.</w:t>
      </w:r>
      <w:r w:rsidR="00937764">
        <w:rPr>
          <w:rFonts w:hint="eastAsia"/>
        </w:rPr>
        <w:t xml:space="preserve"> </w:t>
      </w:r>
      <w:r>
        <w:t>Therefore, we propose to reuse the existing requirements.</w:t>
      </w:r>
    </w:p>
    <w:p w14:paraId="6AD72F70" w14:textId="047CF81B" w:rsidR="00FE53F9" w:rsidRDefault="00FE53F9" w:rsidP="00C7188A">
      <w:pPr>
        <w:jc w:val="both"/>
        <w:rPr>
          <w:b/>
          <w:bCs/>
        </w:rPr>
      </w:pPr>
      <w:r w:rsidRPr="00FE53F9">
        <w:rPr>
          <w:rFonts w:hint="eastAsia"/>
          <w:b/>
          <w:bCs/>
        </w:rPr>
        <w:t>P</w:t>
      </w:r>
      <w:r w:rsidRPr="00FE53F9">
        <w:rPr>
          <w:b/>
          <w:bCs/>
        </w:rPr>
        <w:t xml:space="preserve">roposal </w:t>
      </w:r>
      <w:r w:rsidR="0050434C">
        <w:rPr>
          <w:b/>
          <w:bCs/>
        </w:rPr>
        <w:t>10</w:t>
      </w:r>
      <w:r w:rsidRPr="00FE53F9">
        <w:rPr>
          <w:b/>
          <w:bCs/>
        </w:rPr>
        <w:t xml:space="preserve">: The existing </w:t>
      </w:r>
      <w:r w:rsidR="00493836">
        <w:rPr>
          <w:b/>
          <w:bCs/>
        </w:rPr>
        <w:t xml:space="preserve">MRTD </w:t>
      </w:r>
      <w:r w:rsidRPr="00FE53F9">
        <w:rPr>
          <w:b/>
          <w:bCs/>
        </w:rPr>
        <w:t xml:space="preserve">requirements for inter-band synchronous </w:t>
      </w:r>
      <w:r>
        <w:rPr>
          <w:b/>
          <w:bCs/>
        </w:rPr>
        <w:t>DC</w:t>
      </w:r>
      <w:r w:rsidRPr="00FE53F9">
        <w:rPr>
          <w:b/>
          <w:bCs/>
        </w:rPr>
        <w:t xml:space="preserve"> for FR1 and FR2-1 can be reused for inter-band synchronous </w:t>
      </w:r>
      <w:r>
        <w:rPr>
          <w:b/>
          <w:bCs/>
        </w:rPr>
        <w:t>DC</w:t>
      </w:r>
      <w:r w:rsidRPr="00FE53F9">
        <w:rPr>
          <w:b/>
          <w:bCs/>
        </w:rPr>
        <w:t xml:space="preserve"> for FR1 and FR2-2.</w:t>
      </w:r>
    </w:p>
    <w:p w14:paraId="4946CEE4" w14:textId="634FA14C" w:rsidR="003B615C" w:rsidRPr="00FE53F9" w:rsidRDefault="003B615C" w:rsidP="00C7188A">
      <w:pPr>
        <w:jc w:val="both"/>
        <w:rPr>
          <w:b/>
          <w:bCs/>
        </w:rPr>
      </w:pPr>
      <w:r>
        <w:rPr>
          <w:rFonts w:hint="eastAsia"/>
        </w:rPr>
        <w:t>S</w:t>
      </w:r>
      <w:r>
        <w:t xml:space="preserve">ince there is no FR2-1 + FR2-2 DC/CA scenarios in Rel-17, it is no necessary to define the MRTD requirements for inter-band DC for FR2-1 </w:t>
      </w:r>
      <w:r w:rsidR="00D50DD6">
        <w:rPr>
          <w:rFonts w:hint="eastAsia"/>
        </w:rPr>
        <w:t>+</w:t>
      </w:r>
      <w:r w:rsidR="00D50DD6">
        <w:t xml:space="preserve"> </w:t>
      </w:r>
      <w:r>
        <w:t>FR2-2</w:t>
      </w:r>
      <w:r w:rsidR="00D50DD6">
        <w:t xml:space="preserve"> </w:t>
      </w:r>
      <w:r w:rsidR="00D50DD6">
        <w:rPr>
          <w:rFonts w:hint="eastAsia"/>
        </w:rPr>
        <w:t>and</w:t>
      </w:r>
      <w:r w:rsidR="00D50DD6">
        <w:t xml:space="preserve"> FR2-2 </w:t>
      </w:r>
      <w:r w:rsidR="00D50DD6">
        <w:rPr>
          <w:rFonts w:hint="eastAsia"/>
        </w:rPr>
        <w:t>+</w:t>
      </w:r>
      <w:r w:rsidR="00D50DD6">
        <w:t xml:space="preserve"> FR2-2</w:t>
      </w:r>
      <w:r>
        <w:t>. Therefore, it may be necessary to specify that the MRTD requirements for FR</w:t>
      </w:r>
      <w:r w:rsidR="00D50DD6">
        <w:t>2</w:t>
      </w:r>
      <w:r>
        <w:t xml:space="preserve"> </w:t>
      </w:r>
      <w:r>
        <w:rPr>
          <w:rFonts w:hint="eastAsia"/>
        </w:rPr>
        <w:t>+</w:t>
      </w:r>
      <w:r>
        <w:t xml:space="preserve">FR2 inter-band CA is only </w:t>
      </w:r>
      <w:r w:rsidRPr="00AA0929">
        <w:t>applicable</w:t>
      </w:r>
      <w:r>
        <w:t xml:space="preserve"> for FR</w:t>
      </w:r>
      <w:r w:rsidR="00D50DD6">
        <w:t>2-1</w:t>
      </w:r>
      <w:r>
        <w:rPr>
          <w:rFonts w:hint="eastAsia"/>
        </w:rPr>
        <w:t>+</w:t>
      </w:r>
      <w:r>
        <w:t>FR2</w:t>
      </w:r>
      <w:r>
        <w:rPr>
          <w:rFonts w:hint="eastAsia"/>
        </w:rPr>
        <w:t>-</w:t>
      </w:r>
      <w:r>
        <w:t>1.</w:t>
      </w:r>
    </w:p>
    <w:p w14:paraId="5EFDE124" w14:textId="54AFA3BE" w:rsidR="00C7188A" w:rsidRPr="00D50DD6" w:rsidRDefault="00C7188A" w:rsidP="00C7188A">
      <w:pPr>
        <w:jc w:val="both"/>
        <w:rPr>
          <w:b/>
          <w:bCs/>
          <w:color w:val="000000" w:themeColor="text1"/>
        </w:rPr>
      </w:pPr>
      <w:r w:rsidRPr="00880962">
        <w:rPr>
          <w:b/>
          <w:bCs/>
          <w:color w:val="000000" w:themeColor="text1"/>
        </w:rPr>
        <w:t xml:space="preserve">Proposal </w:t>
      </w:r>
      <w:r w:rsidR="00CF6CBB">
        <w:rPr>
          <w:b/>
          <w:bCs/>
          <w:color w:val="000000" w:themeColor="text1"/>
        </w:rPr>
        <w:t>1</w:t>
      </w:r>
      <w:r w:rsidR="0050434C">
        <w:rPr>
          <w:b/>
          <w:bCs/>
          <w:color w:val="000000" w:themeColor="text1"/>
        </w:rPr>
        <w:t>1</w:t>
      </w:r>
      <w:r>
        <w:rPr>
          <w:b/>
          <w:bCs/>
          <w:color w:val="000000" w:themeColor="text1"/>
        </w:rPr>
        <w:t xml:space="preserve">: </w:t>
      </w:r>
      <w:r w:rsidR="00D50DD6">
        <w:rPr>
          <w:b/>
          <w:bCs/>
          <w:color w:val="000000" w:themeColor="text1"/>
        </w:rPr>
        <w:t>T</w:t>
      </w:r>
      <w:r w:rsidR="00D50DD6" w:rsidRPr="00D50DD6">
        <w:rPr>
          <w:b/>
          <w:bCs/>
          <w:color w:val="000000" w:themeColor="text1"/>
        </w:rPr>
        <w:t>he MRTD requirements for FR</w:t>
      </w:r>
      <w:r w:rsidR="00D50DD6">
        <w:rPr>
          <w:b/>
          <w:bCs/>
          <w:color w:val="000000" w:themeColor="text1"/>
        </w:rPr>
        <w:t>2</w:t>
      </w:r>
      <w:r w:rsidR="00D50DD6" w:rsidRPr="00D50DD6">
        <w:rPr>
          <w:b/>
          <w:bCs/>
          <w:color w:val="000000" w:themeColor="text1"/>
        </w:rPr>
        <w:t xml:space="preserve"> +FR2 inter-band CA is only applicable for FR2-1+FR2-1</w:t>
      </w:r>
      <w:r w:rsidR="00D50DD6">
        <w:rPr>
          <w:b/>
          <w:bCs/>
          <w:color w:val="000000" w:themeColor="text1"/>
        </w:rPr>
        <w:t xml:space="preserve">. </w:t>
      </w:r>
      <w:r w:rsidR="00B04D26">
        <w:rPr>
          <w:b/>
          <w:bCs/>
        </w:rPr>
        <w:t xml:space="preserve">For the MRTD requirements </w:t>
      </w:r>
      <w:r w:rsidR="00B04D26" w:rsidRPr="00E327C0">
        <w:rPr>
          <w:b/>
          <w:bCs/>
        </w:rPr>
        <w:t xml:space="preserve">for inter-band </w:t>
      </w:r>
      <w:r w:rsidR="00B04D26" w:rsidRPr="00B04D26">
        <w:rPr>
          <w:b/>
          <w:bCs/>
        </w:rPr>
        <w:t>synchronous NR DC</w:t>
      </w:r>
      <w:r w:rsidR="00B04D26">
        <w:rPr>
          <w:b/>
          <w:bCs/>
        </w:rPr>
        <w:t xml:space="preserve">, update </w:t>
      </w:r>
      <w:r w:rsidR="00B04D26" w:rsidRPr="00E327C0">
        <w:rPr>
          <w:b/>
          <w:bCs/>
        </w:rPr>
        <w:t>Table 7.6.</w:t>
      </w:r>
      <w:r w:rsidR="00FE53F9">
        <w:rPr>
          <w:b/>
          <w:bCs/>
        </w:rPr>
        <w:t>6</w:t>
      </w:r>
      <w:r w:rsidR="00B04D26" w:rsidRPr="00E327C0">
        <w:rPr>
          <w:b/>
          <w:bCs/>
        </w:rPr>
        <w:t>-</w:t>
      </w:r>
      <w:r w:rsidR="00FE53F9">
        <w:rPr>
          <w:b/>
          <w:bCs/>
        </w:rPr>
        <w:t>1</w:t>
      </w:r>
      <w:r w:rsidR="00B04D26">
        <w:rPr>
          <w:b/>
          <w:bCs/>
        </w:rPr>
        <w:t xml:space="preserve"> for FR2-2 as below:</w:t>
      </w:r>
    </w:p>
    <w:p w14:paraId="7CA08F59" w14:textId="77777777" w:rsidR="00B04D26" w:rsidRPr="009C5807" w:rsidRDefault="00B04D26" w:rsidP="00B04D26">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w:t>
      </w:r>
      <w:bookmarkStart w:id="6" w:name="_Hlk88851331"/>
      <w:r w:rsidRPr="009C5807">
        <w:t>synchronous</w:t>
      </w:r>
      <w:bookmarkEnd w:id="6"/>
      <w:r w:rsidRPr="009C5807">
        <w:t xml:space="preserve">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04D26" w:rsidRPr="009C5807" w14:paraId="5FB2AD17" w14:textId="77777777" w:rsidTr="008C6954">
        <w:trPr>
          <w:jc w:val="center"/>
        </w:trPr>
        <w:tc>
          <w:tcPr>
            <w:tcW w:w="2251" w:type="dxa"/>
            <w:gridSpan w:val="2"/>
            <w:shd w:val="clear" w:color="auto" w:fill="auto"/>
          </w:tcPr>
          <w:p w14:paraId="36A832FB" w14:textId="77777777" w:rsidR="00B04D26" w:rsidRPr="009C5807" w:rsidRDefault="00B04D26" w:rsidP="008C6954">
            <w:pPr>
              <w:pStyle w:val="TAH"/>
              <w:rPr>
                <w:lang w:eastAsia="zh-CN"/>
              </w:rPr>
            </w:pPr>
            <w:r w:rsidRPr="009C5807">
              <w:rPr>
                <w:lang w:eastAsia="zh-CN"/>
              </w:rPr>
              <w:t>Frequency Range</w:t>
            </w:r>
          </w:p>
        </w:tc>
        <w:tc>
          <w:tcPr>
            <w:tcW w:w="3003" w:type="dxa"/>
            <w:tcBorders>
              <w:bottom w:val="nil"/>
            </w:tcBorders>
            <w:shd w:val="clear" w:color="auto" w:fill="auto"/>
          </w:tcPr>
          <w:p w14:paraId="6DB8A584" w14:textId="77777777" w:rsidR="00B04D26" w:rsidRPr="009C5807" w:rsidRDefault="00B04D26" w:rsidP="008C6954">
            <w:pPr>
              <w:pStyle w:val="TAH"/>
            </w:pPr>
            <w:r w:rsidRPr="009C5807">
              <w:t xml:space="preserve">Maximum receive timing difference (µs) </w:t>
            </w:r>
          </w:p>
        </w:tc>
      </w:tr>
      <w:tr w:rsidR="00B04D26" w:rsidRPr="009C5807" w14:paraId="7E2DBE6C" w14:textId="77777777" w:rsidTr="008C6954">
        <w:trPr>
          <w:jc w:val="center"/>
        </w:trPr>
        <w:tc>
          <w:tcPr>
            <w:tcW w:w="1125" w:type="dxa"/>
            <w:shd w:val="clear" w:color="auto" w:fill="auto"/>
          </w:tcPr>
          <w:p w14:paraId="64A73A2C" w14:textId="77777777" w:rsidR="00B04D26" w:rsidRPr="009C5807" w:rsidRDefault="00B04D26" w:rsidP="008C6954">
            <w:pPr>
              <w:pStyle w:val="TAC"/>
              <w:rPr>
                <w:lang w:eastAsia="zh-CN"/>
              </w:rPr>
            </w:pPr>
            <w:r w:rsidRPr="009C5807">
              <w:rPr>
                <w:lang w:eastAsia="zh-CN"/>
              </w:rPr>
              <w:t>Cell in MCG</w:t>
            </w:r>
          </w:p>
        </w:tc>
        <w:tc>
          <w:tcPr>
            <w:tcW w:w="1126" w:type="dxa"/>
            <w:shd w:val="clear" w:color="auto" w:fill="auto"/>
          </w:tcPr>
          <w:p w14:paraId="7E6F9C9F" w14:textId="77777777" w:rsidR="00B04D26" w:rsidRPr="009C5807" w:rsidRDefault="00B04D26" w:rsidP="008C6954">
            <w:pPr>
              <w:pStyle w:val="TAC"/>
              <w:rPr>
                <w:lang w:eastAsia="zh-CN"/>
              </w:rPr>
            </w:pPr>
            <w:r w:rsidRPr="009C5807">
              <w:rPr>
                <w:lang w:eastAsia="zh-CN"/>
              </w:rPr>
              <w:t>Cell in SCG</w:t>
            </w:r>
          </w:p>
        </w:tc>
        <w:tc>
          <w:tcPr>
            <w:tcW w:w="3003" w:type="dxa"/>
            <w:tcBorders>
              <w:top w:val="nil"/>
            </w:tcBorders>
            <w:shd w:val="clear" w:color="auto" w:fill="auto"/>
          </w:tcPr>
          <w:p w14:paraId="1AD87C85" w14:textId="77777777" w:rsidR="00B04D26" w:rsidRPr="009C5807" w:rsidRDefault="00B04D26" w:rsidP="008C6954">
            <w:pPr>
              <w:pStyle w:val="TAC"/>
              <w:rPr>
                <w:lang w:eastAsia="zh-CN"/>
              </w:rPr>
            </w:pPr>
          </w:p>
        </w:tc>
      </w:tr>
      <w:tr w:rsidR="00B04D26" w:rsidRPr="009C5807" w14:paraId="6AE6A258" w14:textId="77777777" w:rsidTr="008C6954">
        <w:trPr>
          <w:jc w:val="center"/>
        </w:trPr>
        <w:tc>
          <w:tcPr>
            <w:tcW w:w="1125" w:type="dxa"/>
            <w:shd w:val="clear" w:color="auto" w:fill="auto"/>
          </w:tcPr>
          <w:p w14:paraId="3BEF39B5" w14:textId="77777777" w:rsidR="00B04D26" w:rsidRPr="009C5807" w:rsidRDefault="00B04D26" w:rsidP="008C6954">
            <w:pPr>
              <w:pStyle w:val="TAC"/>
              <w:rPr>
                <w:lang w:eastAsia="zh-CN"/>
              </w:rPr>
            </w:pPr>
            <w:r w:rsidRPr="009C5807">
              <w:rPr>
                <w:lang w:eastAsia="zh-CN"/>
              </w:rPr>
              <w:t>FR1</w:t>
            </w:r>
          </w:p>
        </w:tc>
        <w:tc>
          <w:tcPr>
            <w:tcW w:w="1126" w:type="dxa"/>
            <w:shd w:val="clear" w:color="auto" w:fill="auto"/>
          </w:tcPr>
          <w:p w14:paraId="6385B3FC" w14:textId="77777777" w:rsidR="00B04D26" w:rsidRPr="009C5807" w:rsidRDefault="00B04D26" w:rsidP="008C6954">
            <w:pPr>
              <w:pStyle w:val="TAC"/>
              <w:rPr>
                <w:lang w:eastAsia="zh-CN"/>
              </w:rPr>
            </w:pPr>
            <w:r w:rsidRPr="009C5807">
              <w:rPr>
                <w:lang w:eastAsia="zh-CN"/>
              </w:rPr>
              <w:t>FR1</w:t>
            </w:r>
          </w:p>
        </w:tc>
        <w:tc>
          <w:tcPr>
            <w:tcW w:w="3003" w:type="dxa"/>
            <w:shd w:val="clear" w:color="auto" w:fill="auto"/>
          </w:tcPr>
          <w:p w14:paraId="1B56C595" w14:textId="77777777" w:rsidR="00B04D26" w:rsidRPr="009C5807" w:rsidRDefault="00B04D26" w:rsidP="008C6954">
            <w:pPr>
              <w:pStyle w:val="TAC"/>
              <w:rPr>
                <w:lang w:eastAsia="zh-CN"/>
              </w:rPr>
            </w:pPr>
            <w:r w:rsidRPr="009C5807">
              <w:rPr>
                <w:lang w:eastAsia="zh-CN"/>
              </w:rPr>
              <w:t>33</w:t>
            </w:r>
          </w:p>
        </w:tc>
      </w:tr>
      <w:tr w:rsidR="00B04D26" w:rsidRPr="009C5807" w14:paraId="748AA035" w14:textId="77777777" w:rsidTr="008C6954">
        <w:trPr>
          <w:jc w:val="center"/>
        </w:trPr>
        <w:tc>
          <w:tcPr>
            <w:tcW w:w="1125" w:type="dxa"/>
            <w:shd w:val="clear" w:color="auto" w:fill="auto"/>
          </w:tcPr>
          <w:p w14:paraId="2CEEF32B" w14:textId="77777777" w:rsidR="00B04D26" w:rsidRPr="00B04D26" w:rsidRDefault="00B04D26" w:rsidP="008C6954">
            <w:pPr>
              <w:pStyle w:val="TAC"/>
              <w:rPr>
                <w:highlight w:val="yellow"/>
                <w:lang w:eastAsia="zh-CN"/>
              </w:rPr>
            </w:pPr>
            <w:r w:rsidRPr="00B04D26">
              <w:rPr>
                <w:highlight w:val="yellow"/>
                <w:lang w:eastAsia="zh-CN"/>
              </w:rPr>
              <w:t>FR2-1</w:t>
            </w:r>
          </w:p>
        </w:tc>
        <w:tc>
          <w:tcPr>
            <w:tcW w:w="1126" w:type="dxa"/>
            <w:shd w:val="clear" w:color="auto" w:fill="auto"/>
          </w:tcPr>
          <w:p w14:paraId="65F3935B" w14:textId="77777777" w:rsidR="00B04D26" w:rsidRPr="00B04D26" w:rsidRDefault="00B04D26" w:rsidP="008C6954">
            <w:pPr>
              <w:pStyle w:val="TAC"/>
              <w:rPr>
                <w:highlight w:val="yellow"/>
                <w:lang w:eastAsia="zh-CN"/>
              </w:rPr>
            </w:pPr>
            <w:r w:rsidRPr="00B04D26">
              <w:rPr>
                <w:highlight w:val="yellow"/>
                <w:lang w:eastAsia="zh-CN"/>
              </w:rPr>
              <w:t>FR2-1</w:t>
            </w:r>
          </w:p>
        </w:tc>
        <w:tc>
          <w:tcPr>
            <w:tcW w:w="3003" w:type="dxa"/>
            <w:shd w:val="clear" w:color="auto" w:fill="auto"/>
          </w:tcPr>
          <w:p w14:paraId="4C6908FD" w14:textId="77777777" w:rsidR="00B04D26" w:rsidRPr="009C5807" w:rsidRDefault="00B04D26" w:rsidP="008C6954">
            <w:pPr>
              <w:pStyle w:val="TAC"/>
              <w:rPr>
                <w:lang w:eastAsia="zh-CN"/>
              </w:rPr>
            </w:pPr>
            <w:r w:rsidRPr="009C5807">
              <w:rPr>
                <w:lang w:eastAsia="zh-CN"/>
              </w:rPr>
              <w:t>8</w:t>
            </w:r>
          </w:p>
        </w:tc>
      </w:tr>
      <w:tr w:rsidR="00B04D26" w:rsidRPr="009C5807" w14:paraId="6BE3379F" w14:textId="77777777" w:rsidTr="008C6954">
        <w:trPr>
          <w:jc w:val="center"/>
        </w:trPr>
        <w:tc>
          <w:tcPr>
            <w:tcW w:w="1125" w:type="dxa"/>
            <w:shd w:val="clear" w:color="auto" w:fill="auto"/>
          </w:tcPr>
          <w:p w14:paraId="05310A58" w14:textId="77777777" w:rsidR="00B04D26" w:rsidRPr="009C5807" w:rsidRDefault="00B04D26" w:rsidP="008C6954">
            <w:pPr>
              <w:pStyle w:val="TAC"/>
              <w:rPr>
                <w:lang w:eastAsia="zh-CN"/>
              </w:rPr>
            </w:pPr>
            <w:r w:rsidRPr="009C5807">
              <w:rPr>
                <w:lang w:eastAsia="zh-CN"/>
              </w:rPr>
              <w:t>FR1</w:t>
            </w:r>
          </w:p>
        </w:tc>
        <w:tc>
          <w:tcPr>
            <w:tcW w:w="1126" w:type="dxa"/>
            <w:shd w:val="clear" w:color="auto" w:fill="auto"/>
          </w:tcPr>
          <w:p w14:paraId="45667376" w14:textId="77777777" w:rsidR="00B04D26" w:rsidRPr="009C5807" w:rsidRDefault="00B04D26" w:rsidP="008C6954">
            <w:pPr>
              <w:pStyle w:val="TAC"/>
              <w:rPr>
                <w:lang w:eastAsia="zh-CN"/>
              </w:rPr>
            </w:pPr>
            <w:r w:rsidRPr="009C5807">
              <w:rPr>
                <w:lang w:eastAsia="zh-CN"/>
              </w:rPr>
              <w:t>FR2</w:t>
            </w:r>
          </w:p>
        </w:tc>
        <w:tc>
          <w:tcPr>
            <w:tcW w:w="3003" w:type="dxa"/>
            <w:shd w:val="clear" w:color="auto" w:fill="auto"/>
          </w:tcPr>
          <w:p w14:paraId="06685721" w14:textId="77777777" w:rsidR="00B04D26" w:rsidRPr="009C5807" w:rsidRDefault="00B04D26" w:rsidP="008C6954">
            <w:pPr>
              <w:pStyle w:val="TAC"/>
              <w:rPr>
                <w:lang w:eastAsia="zh-CN"/>
              </w:rPr>
            </w:pPr>
            <w:r w:rsidRPr="009C5807">
              <w:rPr>
                <w:lang w:eastAsia="zh-CN"/>
              </w:rPr>
              <w:t>33</w:t>
            </w:r>
          </w:p>
        </w:tc>
      </w:tr>
    </w:tbl>
    <w:p w14:paraId="07BD1A24" w14:textId="77777777" w:rsidR="00B04D26" w:rsidRDefault="00B04D26" w:rsidP="00C7188A">
      <w:pPr>
        <w:jc w:val="both"/>
        <w:rPr>
          <w:b/>
          <w:bCs/>
          <w:color w:val="000000" w:themeColor="text1"/>
        </w:rPr>
      </w:pPr>
    </w:p>
    <w:p w14:paraId="69CF67DC" w14:textId="61449622" w:rsidR="00C7188A" w:rsidRDefault="00C7188A" w:rsidP="00C7188A">
      <w:pPr>
        <w:jc w:val="both"/>
        <w:rPr>
          <w:color w:val="000000" w:themeColor="text1"/>
        </w:rPr>
      </w:pPr>
      <w:r w:rsidRPr="00C7188A">
        <w:rPr>
          <w:rFonts w:hint="eastAsia"/>
          <w:color w:val="000000" w:themeColor="text1"/>
        </w:rPr>
        <w:t>A</w:t>
      </w:r>
      <w:r w:rsidRPr="00C7188A">
        <w:rPr>
          <w:color w:val="000000" w:themeColor="text1"/>
        </w:rPr>
        <w:t xml:space="preserve">s for </w:t>
      </w:r>
      <w:r w:rsidR="004B6A75">
        <w:rPr>
          <w:color w:val="000000" w:themeColor="text1"/>
        </w:rPr>
        <w:t>inter-band asynchronous NR DC,</w:t>
      </w:r>
      <w:r w:rsidR="004D65B7">
        <w:rPr>
          <w:color w:val="000000" w:themeColor="text1"/>
        </w:rPr>
        <w:t xml:space="preserve"> </w:t>
      </w:r>
      <w:r w:rsidR="008C6D4E">
        <w:rPr>
          <w:color w:val="000000" w:themeColor="text1"/>
        </w:rPr>
        <w:t xml:space="preserve">the half slot length for both 480kHz and 960kHz is less than the synchronous NR DC requirements. In the last meeting, some companies proposed that using the </w:t>
      </w:r>
      <w:r w:rsidR="00DC3629">
        <w:rPr>
          <w:color w:val="000000" w:themeColor="text1"/>
        </w:rPr>
        <w:t>synchronous NR DC requirements for asynchronous NR DC case for FR2-2. We understand it may be better to reuse the existing requirements, e.g., half of slot</w:t>
      </w:r>
      <w:r w:rsidR="002A6ACF">
        <w:rPr>
          <w:color w:val="000000" w:themeColor="text1"/>
        </w:rPr>
        <w:t xml:space="preserve"> since there is no concept of slot index for asynchronous NR DC case. </w:t>
      </w:r>
    </w:p>
    <w:p w14:paraId="5DCC0EAD" w14:textId="15931F21" w:rsidR="00134424" w:rsidRDefault="00134424" w:rsidP="00134424">
      <w:pPr>
        <w:jc w:val="both"/>
        <w:rPr>
          <w:b/>
          <w:bCs/>
        </w:rPr>
      </w:pPr>
      <w:r w:rsidRPr="00FE53F9">
        <w:rPr>
          <w:rFonts w:hint="eastAsia"/>
          <w:b/>
          <w:bCs/>
        </w:rPr>
        <w:lastRenderedPageBreak/>
        <w:t>P</w:t>
      </w:r>
      <w:r w:rsidRPr="00FE53F9">
        <w:rPr>
          <w:b/>
          <w:bCs/>
        </w:rPr>
        <w:t xml:space="preserve">roposal </w:t>
      </w:r>
      <w:r>
        <w:rPr>
          <w:b/>
          <w:bCs/>
        </w:rPr>
        <w:t>12</w:t>
      </w:r>
      <w:r w:rsidRPr="00FE53F9">
        <w:rPr>
          <w:b/>
          <w:bCs/>
        </w:rPr>
        <w:t>:</w:t>
      </w:r>
      <w:r>
        <w:rPr>
          <w:b/>
          <w:bCs/>
        </w:rPr>
        <w:t xml:space="preserve"> The MRTD requirements for </w:t>
      </w:r>
      <w:r w:rsidRPr="00E327C0">
        <w:rPr>
          <w:b/>
          <w:bCs/>
        </w:rPr>
        <w:t xml:space="preserve">inter-band </w:t>
      </w:r>
      <w:r>
        <w:rPr>
          <w:b/>
          <w:bCs/>
        </w:rPr>
        <w:t>a</w:t>
      </w:r>
      <w:r w:rsidRPr="00B04D26">
        <w:rPr>
          <w:b/>
          <w:bCs/>
        </w:rPr>
        <w:t>synchronous NR DC</w:t>
      </w:r>
      <w:r>
        <w:rPr>
          <w:b/>
          <w:bCs/>
        </w:rPr>
        <w:t xml:space="preserve"> shall the half of slot length.</w:t>
      </w:r>
    </w:p>
    <w:p w14:paraId="72D28CBF" w14:textId="527793F9" w:rsidR="00867EDC" w:rsidRPr="00867EDC" w:rsidRDefault="00867EDC" w:rsidP="00C7188A">
      <w:pPr>
        <w:jc w:val="both"/>
        <w:rPr>
          <w:b/>
          <w:bCs/>
        </w:rPr>
      </w:pPr>
      <w:r w:rsidRPr="00880962">
        <w:rPr>
          <w:b/>
          <w:bCs/>
          <w:color w:val="000000" w:themeColor="text1"/>
        </w:rPr>
        <w:t xml:space="preserve">Proposal </w:t>
      </w:r>
      <w:r>
        <w:rPr>
          <w:b/>
          <w:bCs/>
          <w:color w:val="000000" w:themeColor="text1"/>
        </w:rPr>
        <w:t xml:space="preserve">13: </w:t>
      </w:r>
      <w:r>
        <w:rPr>
          <w:b/>
          <w:bCs/>
        </w:rPr>
        <w:t xml:space="preserve">For the MRTD requirements </w:t>
      </w:r>
      <w:r w:rsidRPr="00E327C0">
        <w:rPr>
          <w:b/>
          <w:bCs/>
        </w:rPr>
        <w:t xml:space="preserve">for inter-band </w:t>
      </w:r>
      <w:r>
        <w:rPr>
          <w:b/>
          <w:bCs/>
        </w:rPr>
        <w:t>a</w:t>
      </w:r>
      <w:r w:rsidRPr="00B04D26">
        <w:rPr>
          <w:b/>
          <w:bCs/>
        </w:rPr>
        <w:t>synchronous NR DC</w:t>
      </w:r>
      <w:r>
        <w:rPr>
          <w:b/>
          <w:bCs/>
        </w:rPr>
        <w:t xml:space="preserve">, update </w:t>
      </w:r>
      <w:r w:rsidRPr="00E327C0">
        <w:rPr>
          <w:b/>
          <w:bCs/>
        </w:rPr>
        <w:t>Table 7.6.</w:t>
      </w:r>
      <w:r>
        <w:rPr>
          <w:b/>
          <w:bCs/>
        </w:rPr>
        <w:t>6</w:t>
      </w:r>
      <w:r w:rsidRPr="00E327C0">
        <w:rPr>
          <w:b/>
          <w:bCs/>
        </w:rPr>
        <w:t>-</w:t>
      </w:r>
      <w:r>
        <w:rPr>
          <w:b/>
          <w:bCs/>
        </w:rPr>
        <w:t>2 for FR2-2 as below:</w:t>
      </w:r>
    </w:p>
    <w:p w14:paraId="7AAE80D4" w14:textId="77777777" w:rsidR="002A6ACF" w:rsidRPr="009C5807" w:rsidRDefault="002A6ACF" w:rsidP="002A6ACF">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2A6ACF" w:rsidRPr="009C5807" w14:paraId="12A34F5A" w14:textId="77777777" w:rsidTr="003753A1">
        <w:trPr>
          <w:jc w:val="center"/>
        </w:trPr>
        <w:tc>
          <w:tcPr>
            <w:tcW w:w="2762" w:type="dxa"/>
            <w:shd w:val="clear" w:color="auto" w:fill="auto"/>
          </w:tcPr>
          <w:p w14:paraId="1391351D" w14:textId="77777777" w:rsidR="002A6ACF" w:rsidRPr="009C5807" w:rsidRDefault="002A6ACF" w:rsidP="003753A1">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44AF42D2" w14:textId="77777777" w:rsidR="002A6ACF" w:rsidRPr="009C5807" w:rsidRDefault="002A6ACF" w:rsidP="003753A1">
            <w:pPr>
              <w:pStyle w:val="TAH"/>
            </w:pPr>
            <w:r w:rsidRPr="009C5807">
              <w:t>Maximum receive timing difference (µs)</w:t>
            </w:r>
          </w:p>
        </w:tc>
      </w:tr>
      <w:tr w:rsidR="002A6ACF" w:rsidRPr="009C5807" w14:paraId="1FDBF8F7" w14:textId="77777777" w:rsidTr="003753A1">
        <w:trPr>
          <w:jc w:val="center"/>
        </w:trPr>
        <w:tc>
          <w:tcPr>
            <w:tcW w:w="2762" w:type="dxa"/>
            <w:shd w:val="clear" w:color="auto" w:fill="auto"/>
          </w:tcPr>
          <w:p w14:paraId="1E27FA1A" w14:textId="77777777" w:rsidR="002A6ACF" w:rsidRPr="009C5807" w:rsidRDefault="002A6ACF" w:rsidP="003753A1">
            <w:pPr>
              <w:pStyle w:val="TAC"/>
            </w:pPr>
            <w:r w:rsidRPr="009C5807">
              <w:t>15</w:t>
            </w:r>
          </w:p>
        </w:tc>
        <w:tc>
          <w:tcPr>
            <w:tcW w:w="2126" w:type="dxa"/>
            <w:shd w:val="clear" w:color="auto" w:fill="auto"/>
          </w:tcPr>
          <w:p w14:paraId="7EB27914" w14:textId="77777777" w:rsidR="002A6ACF" w:rsidRPr="009C5807" w:rsidRDefault="002A6ACF" w:rsidP="003753A1">
            <w:pPr>
              <w:pStyle w:val="TAC"/>
            </w:pPr>
            <w:r w:rsidRPr="009C5807">
              <w:t>500</w:t>
            </w:r>
          </w:p>
        </w:tc>
      </w:tr>
      <w:tr w:rsidR="002A6ACF" w:rsidRPr="009C5807" w14:paraId="1F87F801" w14:textId="77777777" w:rsidTr="003753A1">
        <w:trPr>
          <w:jc w:val="center"/>
        </w:trPr>
        <w:tc>
          <w:tcPr>
            <w:tcW w:w="2762" w:type="dxa"/>
            <w:shd w:val="clear" w:color="auto" w:fill="auto"/>
          </w:tcPr>
          <w:p w14:paraId="54EAE994" w14:textId="77777777" w:rsidR="002A6ACF" w:rsidRPr="009C5807" w:rsidRDefault="002A6ACF" w:rsidP="003753A1">
            <w:pPr>
              <w:pStyle w:val="TAC"/>
            </w:pPr>
            <w:r w:rsidRPr="009C5807">
              <w:t>30</w:t>
            </w:r>
          </w:p>
        </w:tc>
        <w:tc>
          <w:tcPr>
            <w:tcW w:w="2126" w:type="dxa"/>
            <w:shd w:val="clear" w:color="auto" w:fill="auto"/>
          </w:tcPr>
          <w:p w14:paraId="530FC867" w14:textId="77777777" w:rsidR="002A6ACF" w:rsidRPr="009C5807" w:rsidRDefault="002A6ACF" w:rsidP="003753A1">
            <w:pPr>
              <w:pStyle w:val="TAC"/>
            </w:pPr>
            <w:r w:rsidRPr="009C5807">
              <w:t>250</w:t>
            </w:r>
          </w:p>
        </w:tc>
      </w:tr>
      <w:tr w:rsidR="002A6ACF" w:rsidRPr="009C5807" w14:paraId="428AB423" w14:textId="77777777" w:rsidTr="003753A1">
        <w:trPr>
          <w:jc w:val="center"/>
        </w:trPr>
        <w:tc>
          <w:tcPr>
            <w:tcW w:w="2762" w:type="dxa"/>
            <w:shd w:val="clear" w:color="auto" w:fill="auto"/>
          </w:tcPr>
          <w:p w14:paraId="3E41F702" w14:textId="77777777" w:rsidR="002A6ACF" w:rsidRPr="009C5807" w:rsidRDefault="002A6ACF" w:rsidP="003753A1">
            <w:pPr>
              <w:pStyle w:val="TAC"/>
            </w:pPr>
            <w:r w:rsidRPr="009C5807">
              <w:t>60</w:t>
            </w:r>
          </w:p>
        </w:tc>
        <w:tc>
          <w:tcPr>
            <w:tcW w:w="2126" w:type="dxa"/>
            <w:shd w:val="clear" w:color="auto" w:fill="auto"/>
          </w:tcPr>
          <w:p w14:paraId="03ADEDDC" w14:textId="77777777" w:rsidR="002A6ACF" w:rsidRPr="009C5807" w:rsidRDefault="002A6ACF" w:rsidP="003753A1">
            <w:pPr>
              <w:pStyle w:val="TAC"/>
            </w:pPr>
            <w:r w:rsidRPr="009C5807">
              <w:t>125</w:t>
            </w:r>
          </w:p>
        </w:tc>
      </w:tr>
      <w:tr w:rsidR="002A6ACF" w:rsidRPr="009C5807" w14:paraId="68B4C597" w14:textId="77777777" w:rsidTr="003753A1">
        <w:trPr>
          <w:jc w:val="center"/>
        </w:trPr>
        <w:tc>
          <w:tcPr>
            <w:tcW w:w="2762" w:type="dxa"/>
            <w:shd w:val="clear" w:color="auto" w:fill="auto"/>
          </w:tcPr>
          <w:p w14:paraId="5E2D8ACA" w14:textId="77777777" w:rsidR="002A6ACF" w:rsidRPr="009C5807" w:rsidRDefault="002A6ACF" w:rsidP="003753A1">
            <w:pPr>
              <w:pStyle w:val="TAC"/>
            </w:pPr>
            <w:r w:rsidRPr="009C5807">
              <w:t>120</w:t>
            </w:r>
          </w:p>
        </w:tc>
        <w:tc>
          <w:tcPr>
            <w:tcW w:w="2126" w:type="dxa"/>
            <w:shd w:val="clear" w:color="auto" w:fill="auto"/>
          </w:tcPr>
          <w:p w14:paraId="14324CB0" w14:textId="77777777" w:rsidR="002A6ACF" w:rsidRPr="009C5807" w:rsidRDefault="002A6ACF" w:rsidP="003753A1">
            <w:pPr>
              <w:pStyle w:val="TAC"/>
            </w:pPr>
            <w:r w:rsidRPr="009C5807">
              <w:t>62.5</w:t>
            </w:r>
          </w:p>
        </w:tc>
      </w:tr>
      <w:tr w:rsidR="002A6ACF" w:rsidRPr="009C5807" w14:paraId="26C7D78E" w14:textId="77777777" w:rsidTr="003753A1">
        <w:trPr>
          <w:jc w:val="center"/>
        </w:trPr>
        <w:tc>
          <w:tcPr>
            <w:tcW w:w="2762" w:type="dxa"/>
            <w:shd w:val="clear" w:color="auto" w:fill="auto"/>
          </w:tcPr>
          <w:p w14:paraId="5C9F720E" w14:textId="0E1632F5" w:rsidR="002A6ACF" w:rsidRPr="002A6ACF" w:rsidRDefault="002A6ACF" w:rsidP="003753A1">
            <w:pPr>
              <w:pStyle w:val="TAC"/>
              <w:rPr>
                <w:rFonts w:eastAsiaTheme="minorEastAsia"/>
                <w:highlight w:val="yellow"/>
                <w:lang w:eastAsia="zh-CN"/>
              </w:rPr>
            </w:pPr>
            <w:r w:rsidRPr="002A6ACF">
              <w:rPr>
                <w:rFonts w:eastAsiaTheme="minorEastAsia" w:hint="eastAsia"/>
                <w:highlight w:val="yellow"/>
                <w:lang w:eastAsia="zh-CN"/>
              </w:rPr>
              <w:t>4</w:t>
            </w:r>
            <w:r w:rsidRPr="002A6ACF">
              <w:rPr>
                <w:rFonts w:eastAsiaTheme="minorEastAsia"/>
                <w:highlight w:val="yellow"/>
                <w:lang w:eastAsia="zh-CN"/>
              </w:rPr>
              <w:t>80</w:t>
            </w:r>
          </w:p>
        </w:tc>
        <w:tc>
          <w:tcPr>
            <w:tcW w:w="2126" w:type="dxa"/>
            <w:shd w:val="clear" w:color="auto" w:fill="auto"/>
          </w:tcPr>
          <w:p w14:paraId="6BE762D8" w14:textId="033E8AEC" w:rsidR="002A6ACF" w:rsidRPr="002A6ACF" w:rsidRDefault="002A6ACF" w:rsidP="003753A1">
            <w:pPr>
              <w:pStyle w:val="TAC"/>
              <w:rPr>
                <w:rFonts w:eastAsiaTheme="minorEastAsia"/>
                <w:highlight w:val="yellow"/>
                <w:lang w:eastAsia="zh-CN"/>
              </w:rPr>
            </w:pPr>
            <w:r w:rsidRPr="002A6ACF">
              <w:rPr>
                <w:rFonts w:eastAsiaTheme="minorEastAsia" w:hint="eastAsia"/>
                <w:highlight w:val="yellow"/>
                <w:lang w:eastAsia="zh-CN"/>
              </w:rPr>
              <w:t>1</w:t>
            </w:r>
            <w:r w:rsidRPr="002A6ACF">
              <w:rPr>
                <w:rFonts w:eastAsiaTheme="minorEastAsia"/>
                <w:highlight w:val="yellow"/>
                <w:lang w:eastAsia="zh-CN"/>
              </w:rPr>
              <w:t>5.625</w:t>
            </w:r>
          </w:p>
        </w:tc>
      </w:tr>
      <w:tr w:rsidR="002A6ACF" w:rsidRPr="009C5807" w14:paraId="5614CEF6" w14:textId="77777777" w:rsidTr="003753A1">
        <w:trPr>
          <w:jc w:val="center"/>
        </w:trPr>
        <w:tc>
          <w:tcPr>
            <w:tcW w:w="2762" w:type="dxa"/>
            <w:shd w:val="clear" w:color="auto" w:fill="auto"/>
          </w:tcPr>
          <w:p w14:paraId="14A3673B" w14:textId="3949037C" w:rsidR="002A6ACF" w:rsidRPr="002A6ACF" w:rsidRDefault="002A6ACF" w:rsidP="003753A1">
            <w:pPr>
              <w:pStyle w:val="TAC"/>
              <w:rPr>
                <w:rFonts w:eastAsiaTheme="minorEastAsia"/>
                <w:highlight w:val="yellow"/>
                <w:lang w:eastAsia="zh-CN"/>
              </w:rPr>
            </w:pPr>
            <w:r w:rsidRPr="002A6ACF">
              <w:rPr>
                <w:rFonts w:eastAsiaTheme="minorEastAsia" w:hint="eastAsia"/>
                <w:highlight w:val="yellow"/>
                <w:lang w:eastAsia="zh-CN"/>
              </w:rPr>
              <w:t>9</w:t>
            </w:r>
            <w:r w:rsidRPr="002A6ACF">
              <w:rPr>
                <w:rFonts w:eastAsiaTheme="minorEastAsia"/>
                <w:highlight w:val="yellow"/>
                <w:lang w:eastAsia="zh-CN"/>
              </w:rPr>
              <w:t>60</w:t>
            </w:r>
          </w:p>
        </w:tc>
        <w:tc>
          <w:tcPr>
            <w:tcW w:w="2126" w:type="dxa"/>
            <w:shd w:val="clear" w:color="auto" w:fill="auto"/>
          </w:tcPr>
          <w:p w14:paraId="5BBBFE3A" w14:textId="07DF19AF" w:rsidR="002A6ACF" w:rsidRPr="002A6ACF" w:rsidRDefault="002A6ACF" w:rsidP="003753A1">
            <w:pPr>
              <w:pStyle w:val="TAC"/>
              <w:rPr>
                <w:rFonts w:eastAsiaTheme="minorEastAsia"/>
                <w:highlight w:val="yellow"/>
                <w:lang w:eastAsia="zh-CN"/>
              </w:rPr>
            </w:pPr>
            <w:r w:rsidRPr="002A6ACF">
              <w:rPr>
                <w:rFonts w:eastAsiaTheme="minorEastAsia" w:hint="eastAsia"/>
                <w:highlight w:val="yellow"/>
                <w:lang w:eastAsia="zh-CN"/>
              </w:rPr>
              <w:t>7</w:t>
            </w:r>
            <w:r w:rsidRPr="002A6ACF">
              <w:rPr>
                <w:rFonts w:eastAsiaTheme="minorEastAsia"/>
                <w:highlight w:val="yellow"/>
                <w:lang w:eastAsia="zh-CN"/>
              </w:rPr>
              <w:t>.8125</w:t>
            </w:r>
          </w:p>
        </w:tc>
      </w:tr>
    </w:tbl>
    <w:p w14:paraId="7E706E68" w14:textId="77777777" w:rsidR="008F62E0" w:rsidRPr="00C7188A" w:rsidRDefault="008F62E0" w:rsidP="008F62E0"/>
    <w:p w14:paraId="31B7BAF7" w14:textId="0052E597" w:rsidR="00E46704" w:rsidRDefault="00E46704" w:rsidP="00E46704">
      <w:pPr>
        <w:pStyle w:val="2"/>
        <w:spacing w:after="240"/>
        <w:rPr>
          <w:rFonts w:eastAsiaTheme="minorEastAsia" w:cs="Arial"/>
          <w:lang w:eastAsia="zh-CN"/>
        </w:rPr>
      </w:pPr>
      <w:r w:rsidRPr="00E46704">
        <w:rPr>
          <w:rFonts w:cs="Arial"/>
        </w:rPr>
        <w:t>M</w:t>
      </w:r>
      <w:r w:rsidRPr="00E46704">
        <w:rPr>
          <w:rFonts w:eastAsiaTheme="minorEastAsia" w:cs="Arial"/>
          <w:lang w:eastAsia="zh-CN"/>
        </w:rPr>
        <w:t>aximum</w:t>
      </w:r>
      <w:r w:rsidRPr="00E46704">
        <w:rPr>
          <w:rFonts w:cs="Arial"/>
        </w:rPr>
        <w:t xml:space="preserve"> </w:t>
      </w:r>
      <w:r w:rsidR="004D4761">
        <w:rPr>
          <w:rFonts w:cs="Arial"/>
        </w:rPr>
        <w:t>Transmission</w:t>
      </w:r>
      <w:r w:rsidRPr="00E46704">
        <w:rPr>
          <w:rFonts w:cs="Arial"/>
        </w:rPr>
        <w:t xml:space="preserve"> T</w:t>
      </w:r>
      <w:r w:rsidRPr="00E46704">
        <w:rPr>
          <w:rFonts w:eastAsiaTheme="minorEastAsia" w:cs="Arial"/>
          <w:lang w:eastAsia="zh-CN"/>
        </w:rPr>
        <w:t>iming</w:t>
      </w:r>
      <w:r w:rsidRPr="00E46704">
        <w:rPr>
          <w:rFonts w:cs="Arial"/>
        </w:rPr>
        <w:t xml:space="preserve"> D</w:t>
      </w:r>
      <w:r w:rsidRPr="00E46704">
        <w:rPr>
          <w:rFonts w:eastAsiaTheme="minorEastAsia" w:cs="Arial"/>
          <w:lang w:eastAsia="zh-CN"/>
        </w:rPr>
        <w:t>ifference</w:t>
      </w:r>
    </w:p>
    <w:p w14:paraId="073E7334" w14:textId="6408A3CF" w:rsidR="002A18DF" w:rsidRDefault="002A18DF" w:rsidP="002A18DF">
      <w:pPr>
        <w:pStyle w:val="3"/>
        <w:rPr>
          <w:lang w:eastAsia="zh-CN"/>
        </w:rPr>
      </w:pPr>
      <w:r>
        <w:rPr>
          <w:rFonts w:hint="eastAsia"/>
          <w:lang w:eastAsia="zh-CN"/>
        </w:rPr>
        <w:t>N</w:t>
      </w:r>
      <w:r>
        <w:rPr>
          <w:lang w:eastAsia="zh-CN"/>
        </w:rPr>
        <w:t>R Carrier Aggregation</w:t>
      </w:r>
    </w:p>
    <w:p w14:paraId="0514FDFF" w14:textId="59F232EE" w:rsidR="002A18DF" w:rsidRDefault="002A18DF" w:rsidP="00D75E05">
      <w:pPr>
        <w:jc w:val="both"/>
      </w:pPr>
      <w:r>
        <w:rPr>
          <w:rFonts w:hint="eastAsia"/>
        </w:rPr>
        <w:t>T</w:t>
      </w:r>
      <w:r>
        <w:t>he legacy requirements for MTTD for intra-band NR carrier aggregation are specified as below.</w:t>
      </w:r>
    </w:p>
    <w:tbl>
      <w:tblPr>
        <w:tblStyle w:val="af"/>
        <w:tblW w:w="0" w:type="auto"/>
        <w:tblLook w:val="04A0" w:firstRow="1" w:lastRow="0" w:firstColumn="1" w:lastColumn="0" w:noHBand="0" w:noVBand="1"/>
      </w:tblPr>
      <w:tblGrid>
        <w:gridCol w:w="9631"/>
      </w:tblGrid>
      <w:tr w:rsidR="002A18DF" w14:paraId="7ADE2626" w14:textId="77777777" w:rsidTr="003753A1">
        <w:tc>
          <w:tcPr>
            <w:tcW w:w="9631" w:type="dxa"/>
          </w:tcPr>
          <w:p w14:paraId="3CF8F7A3" w14:textId="77777777" w:rsidR="002A18DF" w:rsidRPr="009C5807" w:rsidRDefault="002A18DF" w:rsidP="002A18DF">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A18DF" w:rsidRPr="009C5807" w14:paraId="70E32516" w14:textId="77777777" w:rsidTr="003753A1">
              <w:trPr>
                <w:jc w:val="center"/>
              </w:trPr>
              <w:tc>
                <w:tcPr>
                  <w:tcW w:w="2251" w:type="dxa"/>
                  <w:shd w:val="clear" w:color="auto" w:fill="auto"/>
                </w:tcPr>
                <w:p w14:paraId="364106B3" w14:textId="77777777" w:rsidR="002A18DF" w:rsidRPr="009C5807" w:rsidRDefault="002A18DF" w:rsidP="002A18DF">
                  <w:pPr>
                    <w:pStyle w:val="TAH"/>
                  </w:pPr>
                  <w:r w:rsidRPr="009C5807">
                    <w:t>Frequency Range of the pair of TAGs</w:t>
                  </w:r>
                </w:p>
              </w:tc>
              <w:tc>
                <w:tcPr>
                  <w:tcW w:w="3003" w:type="dxa"/>
                  <w:shd w:val="clear" w:color="auto" w:fill="auto"/>
                </w:tcPr>
                <w:p w14:paraId="77AADCBD" w14:textId="77777777" w:rsidR="002A18DF" w:rsidRPr="009C5807" w:rsidRDefault="002A18DF" w:rsidP="002A18DF">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2A18DF" w:rsidRPr="009C5807" w14:paraId="3F9EA1ED" w14:textId="77777777" w:rsidTr="003753A1">
              <w:trPr>
                <w:jc w:val="center"/>
              </w:trPr>
              <w:tc>
                <w:tcPr>
                  <w:tcW w:w="2251" w:type="dxa"/>
                  <w:shd w:val="clear" w:color="auto" w:fill="auto"/>
                </w:tcPr>
                <w:p w14:paraId="5512A285" w14:textId="77777777" w:rsidR="002A18DF" w:rsidRPr="009C5807" w:rsidRDefault="002A18DF" w:rsidP="002A18DF">
                  <w:pPr>
                    <w:pStyle w:val="TAC"/>
                  </w:pPr>
                  <w:r w:rsidRPr="009C5807">
                    <w:t>FR1</w:t>
                  </w:r>
                </w:p>
              </w:tc>
              <w:tc>
                <w:tcPr>
                  <w:tcW w:w="3003" w:type="dxa"/>
                  <w:shd w:val="clear" w:color="auto" w:fill="auto"/>
                </w:tcPr>
                <w:p w14:paraId="46F1A6F3" w14:textId="77777777" w:rsidR="002A18DF" w:rsidRPr="009C5807" w:rsidRDefault="002A18DF" w:rsidP="002A18DF">
                  <w:pPr>
                    <w:pStyle w:val="TAC"/>
                    <w:rPr>
                      <w:lang w:eastAsia="zh-CN"/>
                    </w:rPr>
                  </w:pPr>
                  <w:r w:rsidRPr="009C5807">
                    <w:rPr>
                      <w:lang w:eastAsia="zh-CN"/>
                    </w:rPr>
                    <w:t>34.6</w:t>
                  </w:r>
                </w:p>
              </w:tc>
            </w:tr>
            <w:tr w:rsidR="002A18DF" w:rsidRPr="009C5807" w14:paraId="050DA0F9" w14:textId="77777777" w:rsidTr="003753A1">
              <w:trPr>
                <w:jc w:val="center"/>
              </w:trPr>
              <w:tc>
                <w:tcPr>
                  <w:tcW w:w="2251" w:type="dxa"/>
                  <w:shd w:val="clear" w:color="auto" w:fill="auto"/>
                </w:tcPr>
                <w:p w14:paraId="43B6DF48" w14:textId="77777777" w:rsidR="002A18DF" w:rsidRPr="009C5807" w:rsidRDefault="002A18DF" w:rsidP="002A18DF">
                  <w:pPr>
                    <w:pStyle w:val="TAC"/>
                  </w:pPr>
                  <w:r w:rsidRPr="009C5807">
                    <w:t>FR2</w:t>
                  </w:r>
                </w:p>
              </w:tc>
              <w:tc>
                <w:tcPr>
                  <w:tcW w:w="3003" w:type="dxa"/>
                  <w:shd w:val="clear" w:color="auto" w:fill="auto"/>
                </w:tcPr>
                <w:p w14:paraId="59A0B35B" w14:textId="77777777" w:rsidR="002A18DF" w:rsidRPr="009C5807" w:rsidRDefault="002A18DF" w:rsidP="002A18DF">
                  <w:pPr>
                    <w:pStyle w:val="TAC"/>
                    <w:rPr>
                      <w:lang w:eastAsia="zh-CN"/>
                    </w:rPr>
                  </w:pPr>
                  <w:r w:rsidRPr="006004A0">
                    <w:rPr>
                      <w:lang w:eastAsia="zh-CN"/>
                    </w:rPr>
                    <w:t>8.5</w:t>
                  </w:r>
                  <w:r w:rsidRPr="006004A0">
                    <w:rPr>
                      <w:vertAlign w:val="superscript"/>
                      <w:lang w:eastAsia="zh-CN"/>
                    </w:rPr>
                    <w:t xml:space="preserve"> Note1</w:t>
                  </w:r>
                </w:p>
              </w:tc>
            </w:tr>
            <w:tr w:rsidR="002A18DF" w:rsidRPr="009C5807" w14:paraId="7CB80DD6" w14:textId="77777777" w:rsidTr="003753A1">
              <w:trPr>
                <w:jc w:val="center"/>
              </w:trPr>
              <w:tc>
                <w:tcPr>
                  <w:tcW w:w="2251" w:type="dxa"/>
                  <w:shd w:val="clear" w:color="auto" w:fill="auto"/>
                </w:tcPr>
                <w:p w14:paraId="76E52E0C" w14:textId="77777777" w:rsidR="002A18DF" w:rsidRPr="009C5807" w:rsidRDefault="002A18DF" w:rsidP="002A18DF">
                  <w:pPr>
                    <w:pStyle w:val="TAC"/>
                  </w:pPr>
                  <w:r w:rsidRPr="009C5807">
                    <w:t>Between FR1 and FR2</w:t>
                  </w:r>
                </w:p>
              </w:tc>
              <w:tc>
                <w:tcPr>
                  <w:tcW w:w="3003" w:type="dxa"/>
                  <w:shd w:val="clear" w:color="auto" w:fill="auto"/>
                </w:tcPr>
                <w:p w14:paraId="51246809" w14:textId="77777777" w:rsidR="002A18DF" w:rsidRPr="009C5807" w:rsidRDefault="002A18DF" w:rsidP="002A18DF">
                  <w:pPr>
                    <w:pStyle w:val="TAC"/>
                    <w:rPr>
                      <w:lang w:eastAsia="zh-CN"/>
                    </w:rPr>
                  </w:pPr>
                  <w:r w:rsidRPr="009C5807">
                    <w:rPr>
                      <w:lang w:eastAsia="zh-CN"/>
                    </w:rPr>
                    <w:t xml:space="preserve">26.1 </w:t>
                  </w:r>
                </w:p>
              </w:tc>
            </w:tr>
            <w:tr w:rsidR="002A18DF" w:rsidRPr="009C5807" w14:paraId="2D53CA87" w14:textId="77777777" w:rsidTr="003753A1">
              <w:trPr>
                <w:jc w:val="center"/>
              </w:trPr>
              <w:tc>
                <w:tcPr>
                  <w:tcW w:w="5254" w:type="dxa"/>
                  <w:gridSpan w:val="2"/>
                  <w:shd w:val="clear" w:color="auto" w:fill="auto"/>
                </w:tcPr>
                <w:p w14:paraId="3BF7D283" w14:textId="77777777" w:rsidR="002A18DF" w:rsidRPr="009C5807" w:rsidRDefault="002A18DF" w:rsidP="002A18DF">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38BE62B9" w14:textId="77777777" w:rsidR="002A18DF" w:rsidRPr="002A18DF" w:rsidRDefault="002A18DF" w:rsidP="003753A1">
            <w:pPr>
              <w:rPr>
                <w:lang w:eastAsia="x-none"/>
              </w:rPr>
            </w:pPr>
          </w:p>
        </w:tc>
      </w:tr>
    </w:tbl>
    <w:p w14:paraId="63B279E1" w14:textId="5183B2B1" w:rsidR="002A18DF" w:rsidRDefault="002A18DF" w:rsidP="002A18DF"/>
    <w:p w14:paraId="776915F5" w14:textId="77777777" w:rsidR="00FC7B87" w:rsidRDefault="00FC7B87" w:rsidP="00FC7B87">
      <w:pPr>
        <w:jc w:val="both"/>
      </w:pPr>
      <w:r>
        <w:t>According to [2]</w:t>
      </w:r>
      <w:r>
        <w:rPr>
          <w:rFonts w:hint="eastAsia"/>
        </w:rPr>
        <w:t>,</w:t>
      </w:r>
      <w:r>
        <w:t xml:space="preserve"> there exist four factors which should be involved for calculating MTTD:</w:t>
      </w:r>
    </w:p>
    <w:p w14:paraId="157C4122" w14:textId="77777777" w:rsidR="00FC7B87" w:rsidRDefault="00FC7B87" w:rsidP="00FC7B87">
      <w:pPr>
        <w:pStyle w:val="a8"/>
        <w:numPr>
          <w:ilvl w:val="0"/>
          <w:numId w:val="13"/>
        </w:numPr>
        <w:ind w:firstLineChars="0"/>
        <w:jc w:val="both"/>
      </w:pPr>
      <w:r>
        <w:t>Factor 1: Propagation delay difference</w:t>
      </w:r>
    </w:p>
    <w:p w14:paraId="5ADB62D5" w14:textId="77777777" w:rsidR="00FC7B87" w:rsidRDefault="00FC7B87" w:rsidP="00FC7B87">
      <w:pPr>
        <w:pStyle w:val="a8"/>
        <w:numPr>
          <w:ilvl w:val="0"/>
          <w:numId w:val="13"/>
        </w:numPr>
        <w:ind w:firstLineChars="0"/>
        <w:jc w:val="both"/>
      </w:pPr>
      <w:r>
        <w:t>Factor 2: Initial transmission timing error</w:t>
      </w:r>
    </w:p>
    <w:p w14:paraId="2D6B6909" w14:textId="77777777" w:rsidR="00FC7B87" w:rsidRDefault="00FC7B87" w:rsidP="00FC7B87">
      <w:pPr>
        <w:pStyle w:val="a8"/>
        <w:numPr>
          <w:ilvl w:val="0"/>
          <w:numId w:val="13"/>
        </w:numPr>
        <w:ind w:firstLineChars="0"/>
        <w:jc w:val="both"/>
      </w:pPr>
      <w:r>
        <w:rPr>
          <w:rFonts w:hint="eastAsia"/>
        </w:rPr>
        <w:t>F</w:t>
      </w:r>
      <w:r>
        <w:t>actor 3: Uncertainty of the reception time in the UE downlink</w:t>
      </w:r>
    </w:p>
    <w:p w14:paraId="553ED785" w14:textId="50D605A3" w:rsidR="00FC7B87" w:rsidRDefault="00FC7B87" w:rsidP="00FC7B87">
      <w:pPr>
        <w:pStyle w:val="a8"/>
        <w:numPr>
          <w:ilvl w:val="0"/>
          <w:numId w:val="13"/>
        </w:numPr>
        <w:ind w:firstLineChars="0"/>
        <w:jc w:val="both"/>
      </w:pPr>
      <w:r>
        <w:rPr>
          <w:rFonts w:hint="eastAsia"/>
        </w:rPr>
        <w:t>F</w:t>
      </w:r>
      <w:r>
        <w:t>actor 4: Cell phase synchronization error or timing alignment error (TAE)</w:t>
      </w:r>
    </w:p>
    <w:p w14:paraId="27E6EB9E" w14:textId="5110220A" w:rsidR="001D4338" w:rsidRDefault="00B123B2" w:rsidP="000869EB">
      <w:pPr>
        <w:jc w:val="both"/>
      </w:pPr>
      <w:r>
        <w:t>Since only the scenarios FR1 + FR2-2 CA/DC for inter-band has been agreed, we consider th</w:t>
      </w:r>
      <w:r w:rsidR="009B4829">
        <w:t>e above factors for this case.</w:t>
      </w:r>
      <w:r w:rsidR="001D4338">
        <w:rPr>
          <w:rFonts w:hint="eastAsia"/>
        </w:rPr>
        <w:t xml:space="preserve"> </w:t>
      </w:r>
      <w:r w:rsidR="001D4338">
        <w:t xml:space="preserve">We understand that </w:t>
      </w:r>
      <w:r w:rsidR="003A6983">
        <w:t>the worst case is 120kHz for both FR2-1 and FR2-2 and the above factors are the same for FR1+FR2-1 CA and FR1+FR2-2 CA. Therefore, it is feasible that the existing MTTD requirements for FR1+FR2-1 CA can be reused for FR1+FR2-2 CA.</w:t>
      </w:r>
    </w:p>
    <w:p w14:paraId="348DC13D" w14:textId="00EBD3EE" w:rsidR="00272E0C" w:rsidRDefault="00272E0C" w:rsidP="00272E0C">
      <w:pPr>
        <w:jc w:val="both"/>
        <w:rPr>
          <w:b/>
          <w:bCs/>
        </w:rPr>
      </w:pPr>
      <w:r w:rsidRPr="00FE53F9">
        <w:rPr>
          <w:rFonts w:hint="eastAsia"/>
          <w:b/>
          <w:bCs/>
        </w:rPr>
        <w:t>P</w:t>
      </w:r>
      <w:r w:rsidRPr="00FE53F9">
        <w:rPr>
          <w:b/>
          <w:bCs/>
        </w:rPr>
        <w:t xml:space="preserve">roposal </w:t>
      </w:r>
      <w:r>
        <w:rPr>
          <w:b/>
          <w:bCs/>
        </w:rPr>
        <w:t>14</w:t>
      </w:r>
      <w:r w:rsidRPr="00FE53F9">
        <w:rPr>
          <w:b/>
          <w:bCs/>
        </w:rPr>
        <w:t xml:space="preserve">: The existing </w:t>
      </w:r>
      <w:r w:rsidR="00493836">
        <w:rPr>
          <w:b/>
          <w:bCs/>
        </w:rPr>
        <w:t xml:space="preserve">MTTD </w:t>
      </w:r>
      <w:r w:rsidRPr="00FE53F9">
        <w:rPr>
          <w:b/>
          <w:bCs/>
        </w:rPr>
        <w:t xml:space="preserve">requirements for inter-band </w:t>
      </w:r>
      <w:r>
        <w:rPr>
          <w:b/>
          <w:bCs/>
        </w:rPr>
        <w:t>CA</w:t>
      </w:r>
      <w:r w:rsidRPr="00FE53F9">
        <w:rPr>
          <w:b/>
          <w:bCs/>
        </w:rPr>
        <w:t xml:space="preserve"> for FR1 and FR2-1 can be reused for inter-band</w:t>
      </w:r>
      <w:r>
        <w:rPr>
          <w:b/>
          <w:bCs/>
        </w:rPr>
        <w:t xml:space="preserve"> CA</w:t>
      </w:r>
      <w:r w:rsidRPr="00FE53F9">
        <w:rPr>
          <w:b/>
          <w:bCs/>
        </w:rPr>
        <w:t xml:space="preserve"> for FR1 and FR2-2.</w:t>
      </w:r>
    </w:p>
    <w:p w14:paraId="722DF37A" w14:textId="453CAA89" w:rsidR="00D50DD6" w:rsidRPr="00533F83" w:rsidRDefault="00D50DD6" w:rsidP="00272E0C">
      <w:pPr>
        <w:jc w:val="both"/>
        <w:rPr>
          <w:b/>
          <w:bCs/>
        </w:rPr>
      </w:pPr>
      <w:r>
        <w:rPr>
          <w:rFonts w:hint="eastAsia"/>
        </w:rPr>
        <w:t>S</w:t>
      </w:r>
      <w:r>
        <w:t xml:space="preserve">imilar to MRTD, it may be necessary to specify that the MTTD requirements for FR2 inter-band CA is only </w:t>
      </w:r>
      <w:r w:rsidRPr="00AA0929">
        <w:t>applicable</w:t>
      </w:r>
      <w:r>
        <w:t xml:space="preserve"> for FR2-1.</w:t>
      </w:r>
    </w:p>
    <w:p w14:paraId="3D3B10A9" w14:textId="499127FE" w:rsidR="00272E0C" w:rsidRPr="00B04D26" w:rsidRDefault="00272E0C" w:rsidP="00272E0C">
      <w:pPr>
        <w:jc w:val="both"/>
        <w:rPr>
          <w:b/>
          <w:bCs/>
        </w:rPr>
      </w:pPr>
      <w:r w:rsidRPr="00880962">
        <w:rPr>
          <w:b/>
          <w:bCs/>
          <w:color w:val="000000" w:themeColor="text1"/>
        </w:rPr>
        <w:t xml:space="preserve">Proposal </w:t>
      </w:r>
      <w:r>
        <w:rPr>
          <w:b/>
          <w:bCs/>
          <w:color w:val="000000" w:themeColor="text1"/>
        </w:rPr>
        <w:t xml:space="preserve">15: </w:t>
      </w:r>
      <w:r w:rsidR="00533F83">
        <w:rPr>
          <w:b/>
          <w:bCs/>
        </w:rPr>
        <w:t>T</w:t>
      </w:r>
      <w:r w:rsidR="00533F83" w:rsidRPr="00AA0929">
        <w:rPr>
          <w:b/>
          <w:bCs/>
        </w:rPr>
        <w:t>he M</w:t>
      </w:r>
      <w:r w:rsidR="00533F83">
        <w:rPr>
          <w:b/>
          <w:bCs/>
        </w:rPr>
        <w:t>T</w:t>
      </w:r>
      <w:r w:rsidR="00533F83" w:rsidRPr="00AA0929">
        <w:rPr>
          <w:b/>
          <w:bCs/>
        </w:rPr>
        <w:t>TD requirements for FR2 inter-band CA is only applicable for FR2-1.</w:t>
      </w:r>
      <w:r w:rsidR="00533F83">
        <w:rPr>
          <w:b/>
          <w:bCs/>
        </w:rPr>
        <w:t xml:space="preserve"> </w:t>
      </w:r>
      <w:r>
        <w:rPr>
          <w:b/>
          <w:bCs/>
        </w:rPr>
        <w:t xml:space="preserve">For the MTTD requirements </w:t>
      </w:r>
      <w:r w:rsidRPr="00E327C0">
        <w:rPr>
          <w:b/>
          <w:bCs/>
        </w:rPr>
        <w:t xml:space="preserve">for inter-band </w:t>
      </w:r>
      <w:r>
        <w:rPr>
          <w:b/>
          <w:bCs/>
        </w:rPr>
        <w:t xml:space="preserve">CA, update </w:t>
      </w:r>
      <w:r w:rsidRPr="00E327C0">
        <w:rPr>
          <w:b/>
          <w:bCs/>
        </w:rPr>
        <w:t>Table 7.</w:t>
      </w:r>
      <w:r>
        <w:rPr>
          <w:b/>
          <w:bCs/>
        </w:rPr>
        <w:t>5</w:t>
      </w:r>
      <w:r w:rsidRPr="00E327C0">
        <w:rPr>
          <w:b/>
          <w:bCs/>
        </w:rPr>
        <w:t>.</w:t>
      </w:r>
      <w:r>
        <w:rPr>
          <w:b/>
          <w:bCs/>
        </w:rPr>
        <w:t>4</w:t>
      </w:r>
      <w:r w:rsidRPr="00E327C0">
        <w:rPr>
          <w:b/>
          <w:bCs/>
        </w:rPr>
        <w:t>-</w:t>
      </w:r>
      <w:r>
        <w:rPr>
          <w:b/>
          <w:bCs/>
        </w:rPr>
        <w:t>1 for FR2-2 as below:</w:t>
      </w:r>
    </w:p>
    <w:p w14:paraId="2D5F9649" w14:textId="77777777" w:rsidR="00272E0C" w:rsidRPr="009C5807" w:rsidRDefault="00272E0C" w:rsidP="00272E0C">
      <w:pPr>
        <w:pStyle w:val="TH"/>
      </w:pPr>
      <w:r w:rsidRPr="009C5807">
        <w:lastRenderedPageBreak/>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72E0C" w:rsidRPr="009C5807" w14:paraId="65EB1275" w14:textId="77777777" w:rsidTr="003753A1">
        <w:trPr>
          <w:jc w:val="center"/>
        </w:trPr>
        <w:tc>
          <w:tcPr>
            <w:tcW w:w="2251" w:type="dxa"/>
            <w:shd w:val="clear" w:color="auto" w:fill="auto"/>
          </w:tcPr>
          <w:p w14:paraId="47153B19" w14:textId="77777777" w:rsidR="00272E0C" w:rsidRPr="009C5807" w:rsidRDefault="00272E0C" w:rsidP="003753A1">
            <w:pPr>
              <w:pStyle w:val="TAH"/>
            </w:pPr>
            <w:r w:rsidRPr="009C5807">
              <w:t>Frequency Range of the pair of TAGs</w:t>
            </w:r>
          </w:p>
        </w:tc>
        <w:tc>
          <w:tcPr>
            <w:tcW w:w="3003" w:type="dxa"/>
            <w:shd w:val="clear" w:color="auto" w:fill="auto"/>
          </w:tcPr>
          <w:p w14:paraId="1488F9FD" w14:textId="77777777" w:rsidR="00272E0C" w:rsidRPr="009C5807" w:rsidRDefault="00272E0C" w:rsidP="003753A1">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272E0C" w:rsidRPr="009C5807" w14:paraId="49073FBC" w14:textId="77777777" w:rsidTr="003753A1">
        <w:trPr>
          <w:jc w:val="center"/>
        </w:trPr>
        <w:tc>
          <w:tcPr>
            <w:tcW w:w="2251" w:type="dxa"/>
            <w:shd w:val="clear" w:color="auto" w:fill="auto"/>
          </w:tcPr>
          <w:p w14:paraId="06301183" w14:textId="77777777" w:rsidR="00272E0C" w:rsidRPr="009C5807" w:rsidRDefault="00272E0C" w:rsidP="003753A1">
            <w:pPr>
              <w:pStyle w:val="TAC"/>
            </w:pPr>
            <w:r w:rsidRPr="009C5807">
              <w:t>FR1</w:t>
            </w:r>
          </w:p>
        </w:tc>
        <w:tc>
          <w:tcPr>
            <w:tcW w:w="3003" w:type="dxa"/>
            <w:shd w:val="clear" w:color="auto" w:fill="auto"/>
          </w:tcPr>
          <w:p w14:paraId="7D1C7D7E" w14:textId="77777777" w:rsidR="00272E0C" w:rsidRPr="009C5807" w:rsidRDefault="00272E0C" w:rsidP="003753A1">
            <w:pPr>
              <w:pStyle w:val="TAC"/>
              <w:rPr>
                <w:lang w:eastAsia="zh-CN"/>
              </w:rPr>
            </w:pPr>
            <w:r w:rsidRPr="009C5807">
              <w:rPr>
                <w:lang w:eastAsia="zh-CN"/>
              </w:rPr>
              <w:t>34.6</w:t>
            </w:r>
          </w:p>
        </w:tc>
      </w:tr>
      <w:tr w:rsidR="00272E0C" w:rsidRPr="009C5807" w14:paraId="79826DF5" w14:textId="77777777" w:rsidTr="003753A1">
        <w:trPr>
          <w:jc w:val="center"/>
        </w:trPr>
        <w:tc>
          <w:tcPr>
            <w:tcW w:w="2251" w:type="dxa"/>
            <w:shd w:val="clear" w:color="auto" w:fill="auto"/>
          </w:tcPr>
          <w:p w14:paraId="3624FDF8" w14:textId="68C977A1" w:rsidR="00272E0C" w:rsidRPr="009C5807" w:rsidRDefault="00272E0C" w:rsidP="003753A1">
            <w:pPr>
              <w:pStyle w:val="TAC"/>
            </w:pPr>
            <w:r w:rsidRPr="00272E0C">
              <w:rPr>
                <w:highlight w:val="yellow"/>
              </w:rPr>
              <w:t>FR2-1</w:t>
            </w:r>
          </w:p>
        </w:tc>
        <w:tc>
          <w:tcPr>
            <w:tcW w:w="3003" w:type="dxa"/>
            <w:shd w:val="clear" w:color="auto" w:fill="auto"/>
          </w:tcPr>
          <w:p w14:paraId="442FD16F" w14:textId="77777777" w:rsidR="00272E0C" w:rsidRPr="009C5807" w:rsidRDefault="00272E0C" w:rsidP="003753A1">
            <w:pPr>
              <w:pStyle w:val="TAC"/>
              <w:rPr>
                <w:lang w:eastAsia="zh-CN"/>
              </w:rPr>
            </w:pPr>
            <w:r w:rsidRPr="006004A0">
              <w:rPr>
                <w:lang w:eastAsia="zh-CN"/>
              </w:rPr>
              <w:t>8.5</w:t>
            </w:r>
            <w:r w:rsidRPr="006004A0">
              <w:rPr>
                <w:vertAlign w:val="superscript"/>
                <w:lang w:eastAsia="zh-CN"/>
              </w:rPr>
              <w:t xml:space="preserve"> Note1</w:t>
            </w:r>
          </w:p>
        </w:tc>
      </w:tr>
      <w:tr w:rsidR="00272E0C" w:rsidRPr="009C5807" w14:paraId="1099E624" w14:textId="77777777" w:rsidTr="003753A1">
        <w:trPr>
          <w:jc w:val="center"/>
        </w:trPr>
        <w:tc>
          <w:tcPr>
            <w:tcW w:w="2251" w:type="dxa"/>
            <w:shd w:val="clear" w:color="auto" w:fill="auto"/>
          </w:tcPr>
          <w:p w14:paraId="1BC139A8" w14:textId="77777777" w:rsidR="00272E0C" w:rsidRPr="009C5807" w:rsidRDefault="00272E0C" w:rsidP="003753A1">
            <w:pPr>
              <w:pStyle w:val="TAC"/>
            </w:pPr>
            <w:r w:rsidRPr="009C5807">
              <w:t>Between FR1 and FR2</w:t>
            </w:r>
          </w:p>
        </w:tc>
        <w:tc>
          <w:tcPr>
            <w:tcW w:w="3003" w:type="dxa"/>
            <w:shd w:val="clear" w:color="auto" w:fill="auto"/>
          </w:tcPr>
          <w:p w14:paraId="5ECD9A00" w14:textId="77777777" w:rsidR="00272E0C" w:rsidRPr="009C5807" w:rsidRDefault="00272E0C" w:rsidP="003753A1">
            <w:pPr>
              <w:pStyle w:val="TAC"/>
              <w:rPr>
                <w:lang w:eastAsia="zh-CN"/>
              </w:rPr>
            </w:pPr>
            <w:r w:rsidRPr="009C5807">
              <w:rPr>
                <w:lang w:eastAsia="zh-CN"/>
              </w:rPr>
              <w:t xml:space="preserve">26.1 </w:t>
            </w:r>
          </w:p>
        </w:tc>
      </w:tr>
      <w:tr w:rsidR="00272E0C" w:rsidRPr="009C5807" w14:paraId="6507834E" w14:textId="77777777" w:rsidTr="003753A1">
        <w:trPr>
          <w:jc w:val="center"/>
        </w:trPr>
        <w:tc>
          <w:tcPr>
            <w:tcW w:w="5254" w:type="dxa"/>
            <w:gridSpan w:val="2"/>
            <w:shd w:val="clear" w:color="auto" w:fill="auto"/>
          </w:tcPr>
          <w:p w14:paraId="7B1EBB61" w14:textId="77777777" w:rsidR="00272E0C" w:rsidRPr="009C5807" w:rsidRDefault="00272E0C" w:rsidP="003753A1">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446B0D83" w14:textId="77777777" w:rsidR="00D75E05" w:rsidRPr="00FC7B87" w:rsidRDefault="00D75E05" w:rsidP="002A18DF"/>
    <w:p w14:paraId="0D230C34" w14:textId="062C1404" w:rsidR="002A18DF" w:rsidRPr="002A18DF" w:rsidRDefault="002A18DF" w:rsidP="002A18DF">
      <w:pPr>
        <w:pStyle w:val="3"/>
      </w:pPr>
      <w:r>
        <w:rPr>
          <w:lang w:eastAsia="zh-CN"/>
        </w:rPr>
        <w:t>Inter band NR DC</w:t>
      </w:r>
    </w:p>
    <w:p w14:paraId="4B8BF4C2" w14:textId="5E000681" w:rsidR="001A54FE" w:rsidRDefault="001A54FE" w:rsidP="001A54FE">
      <w:pPr>
        <w:jc w:val="both"/>
      </w:pPr>
      <w:r>
        <w:rPr>
          <w:rFonts w:hint="eastAsia"/>
        </w:rPr>
        <w:t>T</w:t>
      </w:r>
      <w:r>
        <w:t xml:space="preserve">he legacy requirements for MTTD </w:t>
      </w:r>
      <w:r w:rsidR="002A18DF">
        <w:t>for inter-band</w:t>
      </w:r>
      <w:r w:rsidR="00D75E05">
        <w:t xml:space="preserve"> NR DC</w:t>
      </w:r>
      <w:r>
        <w:t xml:space="preserve"> are specified as below [TS38.133].</w:t>
      </w:r>
    </w:p>
    <w:tbl>
      <w:tblPr>
        <w:tblStyle w:val="af"/>
        <w:tblW w:w="0" w:type="auto"/>
        <w:tblLook w:val="04A0" w:firstRow="1" w:lastRow="0" w:firstColumn="1" w:lastColumn="0" w:noHBand="0" w:noVBand="1"/>
      </w:tblPr>
      <w:tblGrid>
        <w:gridCol w:w="9631"/>
      </w:tblGrid>
      <w:tr w:rsidR="001A54FE" w14:paraId="2A25DD35" w14:textId="77777777" w:rsidTr="00EE5EFE">
        <w:tc>
          <w:tcPr>
            <w:tcW w:w="9631" w:type="dxa"/>
          </w:tcPr>
          <w:p w14:paraId="77F1B4FE" w14:textId="77777777" w:rsidR="00D75E05" w:rsidRPr="009C5807" w:rsidRDefault="00D75E05" w:rsidP="00D75E05">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75E05" w:rsidRPr="009C5807" w14:paraId="5516EF90" w14:textId="77777777" w:rsidTr="003753A1">
              <w:trPr>
                <w:jc w:val="center"/>
              </w:trPr>
              <w:tc>
                <w:tcPr>
                  <w:tcW w:w="2251" w:type="dxa"/>
                  <w:gridSpan w:val="2"/>
                  <w:shd w:val="clear" w:color="auto" w:fill="auto"/>
                </w:tcPr>
                <w:p w14:paraId="0EB95F20" w14:textId="77777777" w:rsidR="00D75E05" w:rsidRPr="009C5807" w:rsidRDefault="00D75E05" w:rsidP="00D75E05">
                  <w:pPr>
                    <w:pStyle w:val="TAH"/>
                    <w:rPr>
                      <w:lang w:eastAsia="zh-CN"/>
                    </w:rPr>
                  </w:pPr>
                  <w:r w:rsidRPr="009C5807">
                    <w:rPr>
                      <w:lang w:eastAsia="zh-CN"/>
                    </w:rPr>
                    <w:t>Frequency Range</w:t>
                  </w:r>
                </w:p>
              </w:tc>
              <w:tc>
                <w:tcPr>
                  <w:tcW w:w="3003" w:type="dxa"/>
                  <w:tcBorders>
                    <w:bottom w:val="nil"/>
                  </w:tcBorders>
                  <w:shd w:val="clear" w:color="auto" w:fill="auto"/>
                </w:tcPr>
                <w:p w14:paraId="788302FF" w14:textId="77777777" w:rsidR="00D75E05" w:rsidRPr="009C5807" w:rsidRDefault="00D75E05" w:rsidP="00D75E05">
                  <w:pPr>
                    <w:pStyle w:val="TAH"/>
                  </w:pPr>
                  <w:r w:rsidRPr="009C5807">
                    <w:t xml:space="preserve">Maximum uplink </w:t>
                  </w:r>
                  <w:r w:rsidRPr="009C5807">
                    <w:rPr>
                      <w:lang w:eastAsia="zh-CN"/>
                    </w:rPr>
                    <w:t>transmission</w:t>
                  </w:r>
                  <w:r w:rsidRPr="009C5807">
                    <w:t xml:space="preserve"> timing difference (µs)</w:t>
                  </w:r>
                </w:p>
              </w:tc>
            </w:tr>
            <w:tr w:rsidR="00D75E05" w:rsidRPr="009C5807" w14:paraId="1745821A" w14:textId="77777777" w:rsidTr="003753A1">
              <w:trPr>
                <w:jc w:val="center"/>
              </w:trPr>
              <w:tc>
                <w:tcPr>
                  <w:tcW w:w="1125" w:type="dxa"/>
                  <w:shd w:val="clear" w:color="auto" w:fill="auto"/>
                </w:tcPr>
                <w:p w14:paraId="6BF15C20" w14:textId="77777777" w:rsidR="00D75E05" w:rsidRPr="009C5807" w:rsidRDefault="00D75E05" w:rsidP="00D75E05">
                  <w:pPr>
                    <w:pStyle w:val="TAH"/>
                    <w:rPr>
                      <w:lang w:eastAsia="zh-CN"/>
                    </w:rPr>
                  </w:pPr>
                  <w:r w:rsidRPr="009C5807">
                    <w:rPr>
                      <w:lang w:eastAsia="zh-CN"/>
                    </w:rPr>
                    <w:t>Cell in MCG</w:t>
                  </w:r>
                </w:p>
              </w:tc>
              <w:tc>
                <w:tcPr>
                  <w:tcW w:w="1126" w:type="dxa"/>
                  <w:shd w:val="clear" w:color="auto" w:fill="auto"/>
                </w:tcPr>
                <w:p w14:paraId="25681849" w14:textId="77777777" w:rsidR="00D75E05" w:rsidRPr="009C5807" w:rsidRDefault="00D75E05" w:rsidP="00D75E05">
                  <w:pPr>
                    <w:pStyle w:val="TAH"/>
                    <w:rPr>
                      <w:lang w:eastAsia="zh-CN"/>
                    </w:rPr>
                  </w:pPr>
                  <w:r w:rsidRPr="009C5807">
                    <w:rPr>
                      <w:lang w:eastAsia="zh-CN"/>
                    </w:rPr>
                    <w:t>Cell in SCG</w:t>
                  </w:r>
                </w:p>
              </w:tc>
              <w:tc>
                <w:tcPr>
                  <w:tcW w:w="3003" w:type="dxa"/>
                  <w:tcBorders>
                    <w:top w:val="nil"/>
                  </w:tcBorders>
                  <w:shd w:val="clear" w:color="auto" w:fill="auto"/>
                </w:tcPr>
                <w:p w14:paraId="25786849" w14:textId="77777777" w:rsidR="00D75E05" w:rsidRPr="009C5807" w:rsidRDefault="00D75E05" w:rsidP="00D75E05">
                  <w:pPr>
                    <w:pStyle w:val="TAH"/>
                    <w:rPr>
                      <w:lang w:eastAsia="zh-CN"/>
                    </w:rPr>
                  </w:pPr>
                </w:p>
              </w:tc>
            </w:tr>
            <w:tr w:rsidR="00D75E05" w:rsidRPr="009C5807" w14:paraId="192D40D0" w14:textId="77777777" w:rsidTr="003753A1">
              <w:trPr>
                <w:jc w:val="center"/>
              </w:trPr>
              <w:tc>
                <w:tcPr>
                  <w:tcW w:w="1125" w:type="dxa"/>
                  <w:shd w:val="clear" w:color="auto" w:fill="auto"/>
                </w:tcPr>
                <w:p w14:paraId="609CE128" w14:textId="77777777" w:rsidR="00D75E05" w:rsidRPr="009C5807" w:rsidRDefault="00D75E05" w:rsidP="00D75E05">
                  <w:pPr>
                    <w:pStyle w:val="TAC"/>
                    <w:rPr>
                      <w:lang w:eastAsia="zh-CN"/>
                    </w:rPr>
                  </w:pPr>
                  <w:r w:rsidRPr="009C5807">
                    <w:rPr>
                      <w:lang w:eastAsia="zh-CN"/>
                    </w:rPr>
                    <w:t>FR1</w:t>
                  </w:r>
                </w:p>
              </w:tc>
              <w:tc>
                <w:tcPr>
                  <w:tcW w:w="1126" w:type="dxa"/>
                  <w:shd w:val="clear" w:color="auto" w:fill="auto"/>
                </w:tcPr>
                <w:p w14:paraId="7D76A0D5" w14:textId="77777777" w:rsidR="00D75E05" w:rsidRPr="009C5807" w:rsidRDefault="00D75E05" w:rsidP="00D75E05">
                  <w:pPr>
                    <w:pStyle w:val="TAC"/>
                    <w:rPr>
                      <w:lang w:eastAsia="zh-CN"/>
                    </w:rPr>
                  </w:pPr>
                  <w:r w:rsidRPr="009C5807">
                    <w:rPr>
                      <w:lang w:eastAsia="zh-CN"/>
                    </w:rPr>
                    <w:t>FR1</w:t>
                  </w:r>
                </w:p>
              </w:tc>
              <w:tc>
                <w:tcPr>
                  <w:tcW w:w="3003" w:type="dxa"/>
                  <w:shd w:val="clear" w:color="auto" w:fill="auto"/>
                </w:tcPr>
                <w:p w14:paraId="4B04FB65" w14:textId="77777777" w:rsidR="00D75E05" w:rsidRPr="009C5807" w:rsidRDefault="00D75E05" w:rsidP="00D75E05">
                  <w:pPr>
                    <w:pStyle w:val="TAC"/>
                    <w:rPr>
                      <w:lang w:eastAsia="zh-CN"/>
                    </w:rPr>
                  </w:pPr>
                  <w:r w:rsidRPr="009C5807">
                    <w:rPr>
                      <w:lang w:eastAsia="zh-CN"/>
                    </w:rPr>
                    <w:t>34.6</w:t>
                  </w:r>
                </w:p>
              </w:tc>
            </w:tr>
            <w:tr w:rsidR="00D75E05" w:rsidRPr="009C5807" w14:paraId="2A2A5D79" w14:textId="77777777" w:rsidTr="003753A1">
              <w:trPr>
                <w:trHeight w:val="70"/>
                <w:jc w:val="center"/>
              </w:trPr>
              <w:tc>
                <w:tcPr>
                  <w:tcW w:w="1125" w:type="dxa"/>
                  <w:shd w:val="clear" w:color="auto" w:fill="auto"/>
                </w:tcPr>
                <w:p w14:paraId="781C2D59" w14:textId="77777777" w:rsidR="00D75E05" w:rsidRPr="009C5807" w:rsidRDefault="00D75E05" w:rsidP="00D75E05">
                  <w:pPr>
                    <w:pStyle w:val="TAC"/>
                    <w:rPr>
                      <w:lang w:eastAsia="zh-CN"/>
                    </w:rPr>
                  </w:pPr>
                  <w:r w:rsidRPr="009C5807">
                    <w:rPr>
                      <w:lang w:eastAsia="zh-CN"/>
                    </w:rPr>
                    <w:t>FR2</w:t>
                  </w:r>
                </w:p>
              </w:tc>
              <w:tc>
                <w:tcPr>
                  <w:tcW w:w="1126" w:type="dxa"/>
                  <w:shd w:val="clear" w:color="auto" w:fill="auto"/>
                </w:tcPr>
                <w:p w14:paraId="6C049B9A" w14:textId="77777777" w:rsidR="00D75E05" w:rsidRPr="009C5807" w:rsidRDefault="00D75E05" w:rsidP="00D75E05">
                  <w:pPr>
                    <w:pStyle w:val="TAC"/>
                    <w:rPr>
                      <w:lang w:eastAsia="zh-CN"/>
                    </w:rPr>
                  </w:pPr>
                  <w:r w:rsidRPr="009C5807">
                    <w:rPr>
                      <w:lang w:eastAsia="zh-CN"/>
                    </w:rPr>
                    <w:t>FR2</w:t>
                  </w:r>
                </w:p>
              </w:tc>
              <w:tc>
                <w:tcPr>
                  <w:tcW w:w="3003" w:type="dxa"/>
                  <w:shd w:val="clear" w:color="auto" w:fill="auto"/>
                </w:tcPr>
                <w:p w14:paraId="07D24EEC" w14:textId="77777777" w:rsidR="00D75E05" w:rsidRPr="009C5807" w:rsidRDefault="00D75E05" w:rsidP="00D75E05">
                  <w:pPr>
                    <w:pStyle w:val="TAC"/>
                    <w:rPr>
                      <w:lang w:eastAsia="zh-CN"/>
                    </w:rPr>
                  </w:pPr>
                  <w:r w:rsidRPr="009C5807">
                    <w:rPr>
                      <w:lang w:eastAsia="zh-CN"/>
                    </w:rPr>
                    <w:t>8.5</w:t>
                  </w:r>
                </w:p>
              </w:tc>
            </w:tr>
            <w:tr w:rsidR="00D75E05" w:rsidRPr="009C5807" w14:paraId="508BEDD0" w14:textId="77777777" w:rsidTr="003753A1">
              <w:trPr>
                <w:jc w:val="center"/>
              </w:trPr>
              <w:tc>
                <w:tcPr>
                  <w:tcW w:w="1125" w:type="dxa"/>
                  <w:shd w:val="clear" w:color="auto" w:fill="auto"/>
                </w:tcPr>
                <w:p w14:paraId="3650A51A" w14:textId="77777777" w:rsidR="00D75E05" w:rsidRPr="009C5807" w:rsidRDefault="00D75E05" w:rsidP="00D75E05">
                  <w:pPr>
                    <w:pStyle w:val="TAC"/>
                    <w:rPr>
                      <w:lang w:eastAsia="zh-CN"/>
                    </w:rPr>
                  </w:pPr>
                  <w:r w:rsidRPr="009C5807">
                    <w:rPr>
                      <w:lang w:eastAsia="zh-CN"/>
                    </w:rPr>
                    <w:t>FR1</w:t>
                  </w:r>
                </w:p>
              </w:tc>
              <w:tc>
                <w:tcPr>
                  <w:tcW w:w="1126" w:type="dxa"/>
                  <w:shd w:val="clear" w:color="auto" w:fill="auto"/>
                </w:tcPr>
                <w:p w14:paraId="4EDAAE7C" w14:textId="77777777" w:rsidR="00D75E05" w:rsidRPr="009C5807" w:rsidRDefault="00D75E05" w:rsidP="00D75E05">
                  <w:pPr>
                    <w:pStyle w:val="TAC"/>
                    <w:rPr>
                      <w:lang w:eastAsia="zh-CN"/>
                    </w:rPr>
                  </w:pPr>
                  <w:r w:rsidRPr="009C5807">
                    <w:rPr>
                      <w:lang w:eastAsia="zh-CN"/>
                    </w:rPr>
                    <w:t>FR2</w:t>
                  </w:r>
                </w:p>
              </w:tc>
              <w:tc>
                <w:tcPr>
                  <w:tcW w:w="3003" w:type="dxa"/>
                  <w:shd w:val="clear" w:color="auto" w:fill="auto"/>
                </w:tcPr>
                <w:p w14:paraId="3664B54C" w14:textId="77777777" w:rsidR="00D75E05" w:rsidRPr="009C5807" w:rsidRDefault="00D75E05" w:rsidP="00D75E05">
                  <w:pPr>
                    <w:pStyle w:val="TAC"/>
                    <w:rPr>
                      <w:lang w:eastAsia="zh-CN"/>
                    </w:rPr>
                  </w:pPr>
                  <w:r w:rsidRPr="009C5807">
                    <w:rPr>
                      <w:lang w:eastAsia="zh-CN"/>
                    </w:rPr>
                    <w:t>34.1</w:t>
                  </w:r>
                </w:p>
              </w:tc>
            </w:tr>
          </w:tbl>
          <w:p w14:paraId="3F1D0A08" w14:textId="77777777" w:rsidR="00D75E05" w:rsidRPr="009C5807" w:rsidRDefault="00D75E05" w:rsidP="00D75E05">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D75E05" w:rsidRPr="009C5807" w14:paraId="6464E6CC" w14:textId="77777777" w:rsidTr="003753A1">
              <w:trPr>
                <w:jc w:val="center"/>
              </w:trPr>
              <w:tc>
                <w:tcPr>
                  <w:tcW w:w="2762" w:type="dxa"/>
                  <w:shd w:val="clear" w:color="auto" w:fill="auto"/>
                </w:tcPr>
                <w:p w14:paraId="58169F02" w14:textId="77777777" w:rsidR="00D75E05" w:rsidRPr="009C5807" w:rsidRDefault="00D75E05" w:rsidP="00D75E05">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76DF0237" w14:textId="77777777" w:rsidR="00D75E05" w:rsidRPr="009C5807" w:rsidRDefault="00D75E05" w:rsidP="00D75E05">
                  <w:pPr>
                    <w:pStyle w:val="TAH"/>
                  </w:pPr>
                  <w:r w:rsidRPr="009C5807">
                    <w:t>Maximum uplink transmission timing difference (µs)</w:t>
                  </w:r>
                </w:p>
              </w:tc>
            </w:tr>
            <w:tr w:rsidR="00D75E05" w:rsidRPr="009C5807" w14:paraId="61E5875D" w14:textId="77777777" w:rsidTr="003753A1">
              <w:trPr>
                <w:jc w:val="center"/>
              </w:trPr>
              <w:tc>
                <w:tcPr>
                  <w:tcW w:w="2762" w:type="dxa"/>
                  <w:shd w:val="clear" w:color="auto" w:fill="auto"/>
                </w:tcPr>
                <w:p w14:paraId="0DF712D4" w14:textId="77777777" w:rsidR="00D75E05" w:rsidRPr="009C5807" w:rsidRDefault="00D75E05" w:rsidP="00D75E05">
                  <w:pPr>
                    <w:pStyle w:val="TAC"/>
                  </w:pPr>
                  <w:r w:rsidRPr="009C5807">
                    <w:t>15</w:t>
                  </w:r>
                </w:p>
              </w:tc>
              <w:tc>
                <w:tcPr>
                  <w:tcW w:w="2126" w:type="dxa"/>
                  <w:shd w:val="clear" w:color="auto" w:fill="auto"/>
                </w:tcPr>
                <w:p w14:paraId="5A9A0603" w14:textId="77777777" w:rsidR="00D75E05" w:rsidRPr="009C5807" w:rsidRDefault="00D75E05" w:rsidP="00D75E05">
                  <w:pPr>
                    <w:pStyle w:val="TAC"/>
                  </w:pPr>
                  <w:r w:rsidRPr="009C5807">
                    <w:t>500</w:t>
                  </w:r>
                </w:p>
              </w:tc>
            </w:tr>
            <w:tr w:rsidR="00D75E05" w:rsidRPr="009C5807" w14:paraId="255893E9" w14:textId="77777777" w:rsidTr="003753A1">
              <w:trPr>
                <w:jc w:val="center"/>
              </w:trPr>
              <w:tc>
                <w:tcPr>
                  <w:tcW w:w="2762" w:type="dxa"/>
                  <w:shd w:val="clear" w:color="auto" w:fill="auto"/>
                </w:tcPr>
                <w:p w14:paraId="3D86F8AA" w14:textId="77777777" w:rsidR="00D75E05" w:rsidRPr="009C5807" w:rsidRDefault="00D75E05" w:rsidP="00D75E05">
                  <w:pPr>
                    <w:pStyle w:val="TAC"/>
                  </w:pPr>
                  <w:r w:rsidRPr="009C5807">
                    <w:t>30</w:t>
                  </w:r>
                </w:p>
              </w:tc>
              <w:tc>
                <w:tcPr>
                  <w:tcW w:w="2126" w:type="dxa"/>
                  <w:shd w:val="clear" w:color="auto" w:fill="auto"/>
                </w:tcPr>
                <w:p w14:paraId="7DFE7196" w14:textId="77777777" w:rsidR="00D75E05" w:rsidRPr="009C5807" w:rsidRDefault="00D75E05" w:rsidP="00D75E05">
                  <w:pPr>
                    <w:pStyle w:val="TAC"/>
                  </w:pPr>
                  <w:r w:rsidRPr="009C5807">
                    <w:t>250</w:t>
                  </w:r>
                </w:p>
              </w:tc>
            </w:tr>
            <w:tr w:rsidR="00D75E05" w:rsidRPr="009C5807" w14:paraId="60C4D6E8" w14:textId="77777777" w:rsidTr="003753A1">
              <w:trPr>
                <w:jc w:val="center"/>
              </w:trPr>
              <w:tc>
                <w:tcPr>
                  <w:tcW w:w="2762" w:type="dxa"/>
                  <w:shd w:val="clear" w:color="auto" w:fill="auto"/>
                </w:tcPr>
                <w:p w14:paraId="522F1468" w14:textId="77777777" w:rsidR="00D75E05" w:rsidRPr="009C5807" w:rsidRDefault="00D75E05" w:rsidP="00D75E05">
                  <w:pPr>
                    <w:pStyle w:val="TAC"/>
                  </w:pPr>
                  <w:r w:rsidRPr="009C5807">
                    <w:t>60</w:t>
                  </w:r>
                </w:p>
              </w:tc>
              <w:tc>
                <w:tcPr>
                  <w:tcW w:w="2126" w:type="dxa"/>
                  <w:shd w:val="clear" w:color="auto" w:fill="auto"/>
                </w:tcPr>
                <w:p w14:paraId="732EAD8C" w14:textId="77777777" w:rsidR="00D75E05" w:rsidRPr="009C5807" w:rsidRDefault="00D75E05" w:rsidP="00D75E05">
                  <w:pPr>
                    <w:pStyle w:val="TAC"/>
                  </w:pPr>
                  <w:r w:rsidRPr="009C5807">
                    <w:t>125</w:t>
                  </w:r>
                </w:p>
              </w:tc>
            </w:tr>
          </w:tbl>
          <w:p w14:paraId="2A5F6EAE" w14:textId="521C5424" w:rsidR="001A54FE" w:rsidRPr="00C11A29" w:rsidRDefault="001A54FE" w:rsidP="00EE5EFE">
            <w:pPr>
              <w:spacing w:before="100" w:beforeAutospacing="1" w:afterLines="50" w:after="120"/>
            </w:pPr>
          </w:p>
        </w:tc>
      </w:tr>
    </w:tbl>
    <w:p w14:paraId="52A045AD" w14:textId="3441B8FF" w:rsidR="00FC7B87" w:rsidRDefault="00FC7B87" w:rsidP="008B7FBD">
      <w:pPr>
        <w:jc w:val="both"/>
      </w:pPr>
    </w:p>
    <w:p w14:paraId="3D4D4618" w14:textId="45221922" w:rsidR="003C3303" w:rsidRDefault="003C3303" w:rsidP="003C3303">
      <w:pPr>
        <w:jc w:val="both"/>
      </w:pPr>
      <w:r>
        <w:rPr>
          <w:rFonts w:hint="eastAsia"/>
        </w:rPr>
        <w:t>S</w:t>
      </w:r>
      <w:r>
        <w:t xml:space="preserve">imilar to the case of FR1+FR2-2 CA, it is feasible that the existing MTTD requirements for FR1+FR2-1 </w:t>
      </w:r>
      <w:r w:rsidR="002D0173" w:rsidRPr="002D0173">
        <w:t xml:space="preserve">synchronous </w:t>
      </w:r>
      <w:r>
        <w:t xml:space="preserve">DC can be reused for FR1+FR2-2 </w:t>
      </w:r>
      <w:r w:rsidR="002D0173" w:rsidRPr="009C5807">
        <w:t xml:space="preserve">synchronous </w:t>
      </w:r>
      <w:r>
        <w:t>DC.</w:t>
      </w:r>
    </w:p>
    <w:p w14:paraId="78682B88" w14:textId="7947D3F7" w:rsidR="00272E0C" w:rsidRDefault="00272E0C" w:rsidP="00272E0C">
      <w:pPr>
        <w:jc w:val="both"/>
        <w:rPr>
          <w:b/>
          <w:bCs/>
        </w:rPr>
      </w:pPr>
      <w:r w:rsidRPr="00FE53F9">
        <w:rPr>
          <w:rFonts w:hint="eastAsia"/>
          <w:b/>
          <w:bCs/>
        </w:rPr>
        <w:t>P</w:t>
      </w:r>
      <w:r w:rsidRPr="00FE53F9">
        <w:rPr>
          <w:b/>
          <w:bCs/>
        </w:rPr>
        <w:t>roposal</w:t>
      </w:r>
      <w:r w:rsidR="00AE6B4A">
        <w:rPr>
          <w:b/>
          <w:bCs/>
        </w:rPr>
        <w:t xml:space="preserve"> </w:t>
      </w:r>
      <w:r>
        <w:rPr>
          <w:b/>
          <w:bCs/>
        </w:rPr>
        <w:t>1</w:t>
      </w:r>
      <w:r w:rsidR="00AE6B4A">
        <w:rPr>
          <w:rFonts w:hint="eastAsia"/>
          <w:b/>
          <w:bCs/>
        </w:rPr>
        <w:t>6</w:t>
      </w:r>
      <w:r w:rsidRPr="00FE53F9">
        <w:rPr>
          <w:b/>
          <w:bCs/>
        </w:rPr>
        <w:t xml:space="preserve">: The existing </w:t>
      </w:r>
      <w:r w:rsidR="00493836">
        <w:rPr>
          <w:b/>
          <w:bCs/>
        </w:rPr>
        <w:t xml:space="preserve">MTTD </w:t>
      </w:r>
      <w:r w:rsidRPr="00FE53F9">
        <w:rPr>
          <w:b/>
          <w:bCs/>
        </w:rPr>
        <w:t xml:space="preserve">requirements for inter-band </w:t>
      </w:r>
      <w:r w:rsidRPr="00272E0C">
        <w:rPr>
          <w:b/>
          <w:bCs/>
        </w:rPr>
        <w:t>synchronous NR DC</w:t>
      </w:r>
      <w:r w:rsidRPr="00FE53F9">
        <w:rPr>
          <w:b/>
          <w:bCs/>
        </w:rPr>
        <w:t xml:space="preserve"> for FR1 and FR2-1 can be reused for inter-band</w:t>
      </w:r>
      <w:r>
        <w:rPr>
          <w:b/>
          <w:bCs/>
        </w:rPr>
        <w:t xml:space="preserve"> </w:t>
      </w:r>
      <w:r w:rsidRPr="00272E0C">
        <w:rPr>
          <w:b/>
          <w:bCs/>
        </w:rPr>
        <w:t>synchronous NR DC</w:t>
      </w:r>
      <w:r w:rsidRPr="00FE53F9">
        <w:rPr>
          <w:b/>
          <w:bCs/>
        </w:rPr>
        <w:t xml:space="preserve"> for FR1 and FR2-2.</w:t>
      </w:r>
    </w:p>
    <w:p w14:paraId="539BB2B9" w14:textId="140C63B2" w:rsidR="00533F83" w:rsidRPr="00533F83" w:rsidRDefault="00533F83" w:rsidP="00272E0C">
      <w:pPr>
        <w:jc w:val="both"/>
        <w:rPr>
          <w:b/>
          <w:bCs/>
        </w:rPr>
      </w:pPr>
      <w:r>
        <w:rPr>
          <w:rFonts w:hint="eastAsia"/>
        </w:rPr>
        <w:t>S</w:t>
      </w:r>
      <w:r>
        <w:t xml:space="preserve">imilar to MRTD, it may be necessary to specify that the MTTD requirements for FR2 </w:t>
      </w:r>
      <w:r>
        <w:rPr>
          <w:rFonts w:hint="eastAsia"/>
        </w:rPr>
        <w:t>+</w:t>
      </w:r>
      <w:r>
        <w:t xml:space="preserve">FR2 inter-band CA is only </w:t>
      </w:r>
      <w:r w:rsidRPr="00AA0929">
        <w:t>applicable</w:t>
      </w:r>
      <w:r>
        <w:t xml:space="preserve"> for FR2-1</w:t>
      </w:r>
      <w:r>
        <w:rPr>
          <w:rFonts w:hint="eastAsia"/>
        </w:rPr>
        <w:t>+</w:t>
      </w:r>
      <w:r>
        <w:t>FR2</w:t>
      </w:r>
      <w:r>
        <w:rPr>
          <w:rFonts w:hint="eastAsia"/>
        </w:rPr>
        <w:t>-</w:t>
      </w:r>
      <w:r>
        <w:t>1.</w:t>
      </w:r>
    </w:p>
    <w:p w14:paraId="7E901450" w14:textId="3AF46C97" w:rsidR="00272E0C" w:rsidRPr="00272E0C" w:rsidRDefault="00272E0C" w:rsidP="008B7FBD">
      <w:pPr>
        <w:jc w:val="both"/>
        <w:rPr>
          <w:b/>
          <w:bCs/>
        </w:rPr>
      </w:pPr>
      <w:r w:rsidRPr="00880962">
        <w:rPr>
          <w:b/>
          <w:bCs/>
          <w:color w:val="000000" w:themeColor="text1"/>
        </w:rPr>
        <w:t xml:space="preserve">Proposal </w:t>
      </w:r>
      <w:r>
        <w:rPr>
          <w:b/>
          <w:bCs/>
          <w:color w:val="000000" w:themeColor="text1"/>
        </w:rPr>
        <w:t>1</w:t>
      </w:r>
      <w:r w:rsidR="00AE6B4A">
        <w:rPr>
          <w:rFonts w:hint="eastAsia"/>
          <w:b/>
          <w:bCs/>
          <w:color w:val="000000" w:themeColor="text1"/>
        </w:rPr>
        <w:t>7</w:t>
      </w:r>
      <w:r>
        <w:rPr>
          <w:b/>
          <w:bCs/>
          <w:color w:val="000000" w:themeColor="text1"/>
        </w:rPr>
        <w:t xml:space="preserve">: </w:t>
      </w:r>
      <w:r w:rsidR="00DB7A6A">
        <w:rPr>
          <w:b/>
          <w:bCs/>
          <w:color w:val="000000" w:themeColor="text1"/>
        </w:rPr>
        <w:t>T</w:t>
      </w:r>
      <w:r w:rsidR="00DB7A6A" w:rsidRPr="00D50DD6">
        <w:rPr>
          <w:b/>
          <w:bCs/>
          <w:color w:val="000000" w:themeColor="text1"/>
        </w:rPr>
        <w:t>he M</w:t>
      </w:r>
      <w:r w:rsidR="00DB7A6A">
        <w:rPr>
          <w:b/>
          <w:bCs/>
          <w:color w:val="000000" w:themeColor="text1"/>
        </w:rPr>
        <w:t>T</w:t>
      </w:r>
      <w:r w:rsidR="00DB7A6A" w:rsidRPr="00D50DD6">
        <w:rPr>
          <w:b/>
          <w:bCs/>
          <w:color w:val="000000" w:themeColor="text1"/>
        </w:rPr>
        <w:t>TD requirements for FR</w:t>
      </w:r>
      <w:r w:rsidR="00DB7A6A">
        <w:rPr>
          <w:b/>
          <w:bCs/>
          <w:color w:val="000000" w:themeColor="text1"/>
        </w:rPr>
        <w:t>2</w:t>
      </w:r>
      <w:r w:rsidR="00DB7A6A" w:rsidRPr="00D50DD6">
        <w:rPr>
          <w:b/>
          <w:bCs/>
          <w:color w:val="000000" w:themeColor="text1"/>
        </w:rPr>
        <w:t xml:space="preserve"> +FR2 inter-band CA is only applicable for FR2-1+FR2-1</w:t>
      </w:r>
      <w:r w:rsidR="00DB7A6A">
        <w:rPr>
          <w:b/>
          <w:bCs/>
          <w:color w:val="000000" w:themeColor="text1"/>
        </w:rPr>
        <w:t xml:space="preserve">. </w:t>
      </w:r>
      <w:r>
        <w:rPr>
          <w:b/>
          <w:bCs/>
        </w:rPr>
        <w:t xml:space="preserve">For the MTTD requirements </w:t>
      </w:r>
      <w:r w:rsidRPr="00E327C0">
        <w:rPr>
          <w:b/>
          <w:bCs/>
        </w:rPr>
        <w:t xml:space="preserve">for inter-band </w:t>
      </w:r>
      <w:r w:rsidR="003C3303" w:rsidRPr="00272E0C">
        <w:rPr>
          <w:b/>
          <w:bCs/>
        </w:rPr>
        <w:t>synchronous NR DC</w:t>
      </w:r>
      <w:r>
        <w:rPr>
          <w:b/>
          <w:bCs/>
        </w:rPr>
        <w:t xml:space="preserve">, update </w:t>
      </w:r>
      <w:r w:rsidRPr="00E327C0">
        <w:rPr>
          <w:b/>
          <w:bCs/>
        </w:rPr>
        <w:t>Table 7.</w:t>
      </w:r>
      <w:r>
        <w:rPr>
          <w:b/>
          <w:bCs/>
        </w:rPr>
        <w:t>5</w:t>
      </w:r>
      <w:r w:rsidRPr="00E327C0">
        <w:rPr>
          <w:b/>
          <w:bCs/>
        </w:rPr>
        <w:t>.</w:t>
      </w:r>
      <w:r>
        <w:rPr>
          <w:b/>
          <w:bCs/>
        </w:rPr>
        <w:t>6</w:t>
      </w:r>
      <w:r w:rsidRPr="00E327C0">
        <w:rPr>
          <w:b/>
          <w:bCs/>
        </w:rPr>
        <w:t>-</w:t>
      </w:r>
      <w:r>
        <w:rPr>
          <w:b/>
          <w:bCs/>
        </w:rPr>
        <w:t>1 for FR2-2 as below:</w:t>
      </w:r>
    </w:p>
    <w:p w14:paraId="0697B9BA" w14:textId="77777777" w:rsidR="00272E0C" w:rsidRPr="009C5807" w:rsidRDefault="00272E0C" w:rsidP="00272E0C">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272E0C" w:rsidRPr="009C5807" w14:paraId="314F21CE" w14:textId="77777777" w:rsidTr="003753A1">
        <w:trPr>
          <w:jc w:val="center"/>
        </w:trPr>
        <w:tc>
          <w:tcPr>
            <w:tcW w:w="2251" w:type="dxa"/>
            <w:gridSpan w:val="2"/>
            <w:shd w:val="clear" w:color="auto" w:fill="auto"/>
          </w:tcPr>
          <w:p w14:paraId="05BCD8D5" w14:textId="77777777" w:rsidR="00272E0C" w:rsidRPr="009C5807" w:rsidRDefault="00272E0C" w:rsidP="003753A1">
            <w:pPr>
              <w:pStyle w:val="TAH"/>
              <w:rPr>
                <w:lang w:eastAsia="zh-CN"/>
              </w:rPr>
            </w:pPr>
            <w:r w:rsidRPr="009C5807">
              <w:rPr>
                <w:lang w:eastAsia="zh-CN"/>
              </w:rPr>
              <w:t>Frequency Range</w:t>
            </w:r>
          </w:p>
        </w:tc>
        <w:tc>
          <w:tcPr>
            <w:tcW w:w="3003" w:type="dxa"/>
            <w:tcBorders>
              <w:bottom w:val="nil"/>
            </w:tcBorders>
            <w:shd w:val="clear" w:color="auto" w:fill="auto"/>
          </w:tcPr>
          <w:p w14:paraId="38D72910" w14:textId="77777777" w:rsidR="00272E0C" w:rsidRPr="009C5807" w:rsidRDefault="00272E0C" w:rsidP="003753A1">
            <w:pPr>
              <w:pStyle w:val="TAH"/>
            </w:pPr>
            <w:r w:rsidRPr="009C5807">
              <w:t xml:space="preserve">Maximum uplink </w:t>
            </w:r>
            <w:r w:rsidRPr="009C5807">
              <w:rPr>
                <w:lang w:eastAsia="zh-CN"/>
              </w:rPr>
              <w:t>transmission</w:t>
            </w:r>
            <w:r w:rsidRPr="009C5807">
              <w:t xml:space="preserve"> timing difference (µs)</w:t>
            </w:r>
          </w:p>
        </w:tc>
      </w:tr>
      <w:tr w:rsidR="00272E0C" w:rsidRPr="009C5807" w14:paraId="4E307404" w14:textId="77777777" w:rsidTr="003753A1">
        <w:trPr>
          <w:jc w:val="center"/>
        </w:trPr>
        <w:tc>
          <w:tcPr>
            <w:tcW w:w="1125" w:type="dxa"/>
            <w:shd w:val="clear" w:color="auto" w:fill="auto"/>
          </w:tcPr>
          <w:p w14:paraId="43D0B141" w14:textId="77777777" w:rsidR="00272E0C" w:rsidRPr="009C5807" w:rsidRDefault="00272E0C" w:rsidP="003753A1">
            <w:pPr>
              <w:pStyle w:val="TAH"/>
              <w:rPr>
                <w:lang w:eastAsia="zh-CN"/>
              </w:rPr>
            </w:pPr>
            <w:r w:rsidRPr="009C5807">
              <w:rPr>
                <w:lang w:eastAsia="zh-CN"/>
              </w:rPr>
              <w:t>Cell in MCG</w:t>
            </w:r>
          </w:p>
        </w:tc>
        <w:tc>
          <w:tcPr>
            <w:tcW w:w="1126" w:type="dxa"/>
            <w:shd w:val="clear" w:color="auto" w:fill="auto"/>
          </w:tcPr>
          <w:p w14:paraId="382CE727" w14:textId="77777777" w:rsidR="00272E0C" w:rsidRPr="009C5807" w:rsidRDefault="00272E0C" w:rsidP="003753A1">
            <w:pPr>
              <w:pStyle w:val="TAH"/>
              <w:rPr>
                <w:lang w:eastAsia="zh-CN"/>
              </w:rPr>
            </w:pPr>
            <w:r w:rsidRPr="009C5807">
              <w:rPr>
                <w:lang w:eastAsia="zh-CN"/>
              </w:rPr>
              <w:t>Cell in SCG</w:t>
            </w:r>
          </w:p>
        </w:tc>
        <w:tc>
          <w:tcPr>
            <w:tcW w:w="3003" w:type="dxa"/>
            <w:tcBorders>
              <w:top w:val="nil"/>
            </w:tcBorders>
            <w:shd w:val="clear" w:color="auto" w:fill="auto"/>
          </w:tcPr>
          <w:p w14:paraId="2DAC8328" w14:textId="77777777" w:rsidR="00272E0C" w:rsidRPr="009C5807" w:rsidRDefault="00272E0C" w:rsidP="003753A1">
            <w:pPr>
              <w:pStyle w:val="TAH"/>
              <w:rPr>
                <w:lang w:eastAsia="zh-CN"/>
              </w:rPr>
            </w:pPr>
          </w:p>
        </w:tc>
      </w:tr>
      <w:tr w:rsidR="00272E0C" w:rsidRPr="009C5807" w14:paraId="11029D23" w14:textId="77777777" w:rsidTr="003753A1">
        <w:trPr>
          <w:jc w:val="center"/>
        </w:trPr>
        <w:tc>
          <w:tcPr>
            <w:tcW w:w="1125" w:type="dxa"/>
            <w:shd w:val="clear" w:color="auto" w:fill="auto"/>
          </w:tcPr>
          <w:p w14:paraId="33DF992B" w14:textId="77777777" w:rsidR="00272E0C" w:rsidRPr="009C5807" w:rsidRDefault="00272E0C" w:rsidP="003753A1">
            <w:pPr>
              <w:pStyle w:val="TAC"/>
              <w:rPr>
                <w:lang w:eastAsia="zh-CN"/>
              </w:rPr>
            </w:pPr>
            <w:r w:rsidRPr="009C5807">
              <w:rPr>
                <w:lang w:eastAsia="zh-CN"/>
              </w:rPr>
              <w:t>FR1</w:t>
            </w:r>
          </w:p>
        </w:tc>
        <w:tc>
          <w:tcPr>
            <w:tcW w:w="1126" w:type="dxa"/>
            <w:shd w:val="clear" w:color="auto" w:fill="auto"/>
          </w:tcPr>
          <w:p w14:paraId="2403C6B0" w14:textId="77777777" w:rsidR="00272E0C" w:rsidRPr="009C5807" w:rsidRDefault="00272E0C" w:rsidP="003753A1">
            <w:pPr>
              <w:pStyle w:val="TAC"/>
              <w:rPr>
                <w:lang w:eastAsia="zh-CN"/>
              </w:rPr>
            </w:pPr>
            <w:r w:rsidRPr="009C5807">
              <w:rPr>
                <w:lang w:eastAsia="zh-CN"/>
              </w:rPr>
              <w:t>FR1</w:t>
            </w:r>
          </w:p>
        </w:tc>
        <w:tc>
          <w:tcPr>
            <w:tcW w:w="3003" w:type="dxa"/>
            <w:shd w:val="clear" w:color="auto" w:fill="auto"/>
          </w:tcPr>
          <w:p w14:paraId="3FEA0D07" w14:textId="77777777" w:rsidR="00272E0C" w:rsidRPr="009C5807" w:rsidRDefault="00272E0C" w:rsidP="003753A1">
            <w:pPr>
              <w:pStyle w:val="TAC"/>
              <w:rPr>
                <w:lang w:eastAsia="zh-CN"/>
              </w:rPr>
            </w:pPr>
            <w:r w:rsidRPr="009C5807">
              <w:rPr>
                <w:lang w:eastAsia="zh-CN"/>
              </w:rPr>
              <w:t>34.6</w:t>
            </w:r>
          </w:p>
        </w:tc>
      </w:tr>
      <w:tr w:rsidR="00272E0C" w:rsidRPr="009C5807" w14:paraId="17FF9EA3" w14:textId="77777777" w:rsidTr="003753A1">
        <w:trPr>
          <w:trHeight w:val="70"/>
          <w:jc w:val="center"/>
        </w:trPr>
        <w:tc>
          <w:tcPr>
            <w:tcW w:w="1125" w:type="dxa"/>
            <w:shd w:val="clear" w:color="auto" w:fill="auto"/>
          </w:tcPr>
          <w:p w14:paraId="2C530828" w14:textId="77777777" w:rsidR="00272E0C" w:rsidRPr="00FC7B87" w:rsidRDefault="00272E0C" w:rsidP="003753A1">
            <w:pPr>
              <w:pStyle w:val="TAC"/>
              <w:rPr>
                <w:highlight w:val="yellow"/>
                <w:lang w:eastAsia="zh-CN"/>
              </w:rPr>
            </w:pPr>
            <w:r w:rsidRPr="00FC7B87">
              <w:rPr>
                <w:highlight w:val="yellow"/>
                <w:lang w:eastAsia="zh-CN"/>
              </w:rPr>
              <w:t>FR2-1</w:t>
            </w:r>
          </w:p>
        </w:tc>
        <w:tc>
          <w:tcPr>
            <w:tcW w:w="1126" w:type="dxa"/>
            <w:shd w:val="clear" w:color="auto" w:fill="auto"/>
          </w:tcPr>
          <w:p w14:paraId="086CA21A" w14:textId="77777777" w:rsidR="00272E0C" w:rsidRPr="00FC7B87" w:rsidRDefault="00272E0C" w:rsidP="003753A1">
            <w:pPr>
              <w:pStyle w:val="TAC"/>
              <w:rPr>
                <w:highlight w:val="yellow"/>
                <w:lang w:eastAsia="zh-CN"/>
              </w:rPr>
            </w:pPr>
            <w:r w:rsidRPr="00FC7B87">
              <w:rPr>
                <w:highlight w:val="yellow"/>
                <w:lang w:eastAsia="zh-CN"/>
              </w:rPr>
              <w:t>FR2-1</w:t>
            </w:r>
          </w:p>
        </w:tc>
        <w:tc>
          <w:tcPr>
            <w:tcW w:w="3003" w:type="dxa"/>
            <w:shd w:val="clear" w:color="auto" w:fill="auto"/>
          </w:tcPr>
          <w:p w14:paraId="4A93826E" w14:textId="77777777" w:rsidR="00272E0C" w:rsidRPr="009C5807" w:rsidRDefault="00272E0C" w:rsidP="003753A1">
            <w:pPr>
              <w:pStyle w:val="TAC"/>
              <w:rPr>
                <w:lang w:eastAsia="zh-CN"/>
              </w:rPr>
            </w:pPr>
            <w:r w:rsidRPr="009C5807">
              <w:rPr>
                <w:lang w:eastAsia="zh-CN"/>
              </w:rPr>
              <w:t>8.5</w:t>
            </w:r>
          </w:p>
        </w:tc>
      </w:tr>
      <w:tr w:rsidR="00272E0C" w:rsidRPr="009C5807" w14:paraId="435AC346" w14:textId="77777777" w:rsidTr="003753A1">
        <w:trPr>
          <w:jc w:val="center"/>
        </w:trPr>
        <w:tc>
          <w:tcPr>
            <w:tcW w:w="1125" w:type="dxa"/>
            <w:shd w:val="clear" w:color="auto" w:fill="auto"/>
          </w:tcPr>
          <w:p w14:paraId="4475A38A" w14:textId="77777777" w:rsidR="00272E0C" w:rsidRPr="009C5807" w:rsidRDefault="00272E0C" w:rsidP="003753A1">
            <w:pPr>
              <w:pStyle w:val="TAC"/>
              <w:rPr>
                <w:lang w:eastAsia="zh-CN"/>
              </w:rPr>
            </w:pPr>
            <w:r w:rsidRPr="009C5807">
              <w:rPr>
                <w:lang w:eastAsia="zh-CN"/>
              </w:rPr>
              <w:t>FR1</w:t>
            </w:r>
          </w:p>
        </w:tc>
        <w:tc>
          <w:tcPr>
            <w:tcW w:w="1126" w:type="dxa"/>
            <w:shd w:val="clear" w:color="auto" w:fill="auto"/>
          </w:tcPr>
          <w:p w14:paraId="700FB42E" w14:textId="77777777" w:rsidR="00272E0C" w:rsidRPr="009C5807" w:rsidRDefault="00272E0C" w:rsidP="003753A1">
            <w:pPr>
              <w:pStyle w:val="TAC"/>
              <w:rPr>
                <w:lang w:eastAsia="zh-CN"/>
              </w:rPr>
            </w:pPr>
            <w:r w:rsidRPr="001D4338">
              <w:rPr>
                <w:lang w:eastAsia="zh-CN"/>
              </w:rPr>
              <w:t>FR2</w:t>
            </w:r>
          </w:p>
        </w:tc>
        <w:tc>
          <w:tcPr>
            <w:tcW w:w="3003" w:type="dxa"/>
            <w:shd w:val="clear" w:color="auto" w:fill="auto"/>
          </w:tcPr>
          <w:p w14:paraId="25803AC1" w14:textId="53A1A541" w:rsidR="00272E0C" w:rsidRPr="00B123B2" w:rsidRDefault="002278D5" w:rsidP="003753A1">
            <w:pPr>
              <w:pStyle w:val="TAC"/>
              <w:rPr>
                <w:rFonts w:eastAsiaTheme="minorEastAsia"/>
                <w:lang w:eastAsia="zh-CN"/>
              </w:rPr>
            </w:pPr>
            <w:r>
              <w:rPr>
                <w:rFonts w:eastAsiaTheme="minorEastAsia" w:hint="eastAsia"/>
                <w:lang w:eastAsia="zh-CN"/>
              </w:rPr>
              <w:t>34.1</w:t>
            </w:r>
          </w:p>
        </w:tc>
      </w:tr>
    </w:tbl>
    <w:p w14:paraId="60E77744" w14:textId="77777777" w:rsidR="003C3303" w:rsidRDefault="003C3303" w:rsidP="003C3303">
      <w:pPr>
        <w:jc w:val="both"/>
      </w:pPr>
    </w:p>
    <w:p w14:paraId="62519F0D" w14:textId="397537B9" w:rsidR="003C3303" w:rsidRDefault="003C3303" w:rsidP="003C3303">
      <w:pPr>
        <w:jc w:val="both"/>
        <w:rPr>
          <w:color w:val="000000" w:themeColor="text1"/>
        </w:rPr>
      </w:pPr>
      <w:r w:rsidRPr="00C7188A">
        <w:rPr>
          <w:rFonts w:hint="eastAsia"/>
          <w:color w:val="000000" w:themeColor="text1"/>
        </w:rPr>
        <w:t>A</w:t>
      </w:r>
      <w:r w:rsidRPr="00C7188A">
        <w:rPr>
          <w:color w:val="000000" w:themeColor="text1"/>
        </w:rPr>
        <w:t xml:space="preserve">s for </w:t>
      </w:r>
      <w:r>
        <w:rPr>
          <w:color w:val="000000" w:themeColor="text1"/>
        </w:rPr>
        <w:t xml:space="preserve">inter-band asynchronous NR DC, the half slot length for both 480kHz and 960kHz is less than the synchronous NR DC requirements. In the last meeting, some companies proposed that using the synchronous NR DC requirements for </w:t>
      </w:r>
      <w:r>
        <w:rPr>
          <w:color w:val="000000" w:themeColor="text1"/>
        </w:rPr>
        <w:lastRenderedPageBreak/>
        <w:t xml:space="preserve">asynchronous NR DC case for FR2-2. We understand it may be better to reuse the existing requirements, e.g., half of slot since there is no concept of slot index for asynchronous NR DC case. </w:t>
      </w:r>
    </w:p>
    <w:p w14:paraId="704FA4B0" w14:textId="152A84E5" w:rsidR="003C3303" w:rsidRDefault="003C3303" w:rsidP="003C3303">
      <w:pPr>
        <w:jc w:val="both"/>
        <w:rPr>
          <w:b/>
          <w:bCs/>
        </w:rPr>
      </w:pPr>
      <w:r w:rsidRPr="00FE53F9">
        <w:rPr>
          <w:rFonts w:hint="eastAsia"/>
          <w:b/>
          <w:bCs/>
        </w:rPr>
        <w:t>P</w:t>
      </w:r>
      <w:r w:rsidRPr="00FE53F9">
        <w:rPr>
          <w:b/>
          <w:bCs/>
        </w:rPr>
        <w:t xml:space="preserve">roposal </w:t>
      </w:r>
      <w:r>
        <w:rPr>
          <w:b/>
          <w:bCs/>
        </w:rPr>
        <w:t>1</w:t>
      </w:r>
      <w:r w:rsidR="00AE6B4A">
        <w:rPr>
          <w:rFonts w:hint="eastAsia"/>
          <w:b/>
          <w:bCs/>
        </w:rPr>
        <w:t>8</w:t>
      </w:r>
      <w:r w:rsidRPr="00FE53F9">
        <w:rPr>
          <w:b/>
          <w:bCs/>
        </w:rPr>
        <w:t>:</w:t>
      </w:r>
      <w:r>
        <w:rPr>
          <w:b/>
          <w:bCs/>
        </w:rPr>
        <w:t xml:space="preserve"> The MTTD requirements for </w:t>
      </w:r>
      <w:r w:rsidRPr="00E327C0">
        <w:rPr>
          <w:b/>
          <w:bCs/>
        </w:rPr>
        <w:t xml:space="preserve">inter-band </w:t>
      </w:r>
      <w:r>
        <w:rPr>
          <w:b/>
          <w:bCs/>
        </w:rPr>
        <w:t>a</w:t>
      </w:r>
      <w:r w:rsidRPr="00B04D26">
        <w:rPr>
          <w:b/>
          <w:bCs/>
        </w:rPr>
        <w:t>synchronous NR DC</w:t>
      </w:r>
      <w:r>
        <w:rPr>
          <w:b/>
          <w:bCs/>
        </w:rPr>
        <w:t xml:space="preserve"> shall the half of slot length.</w:t>
      </w:r>
    </w:p>
    <w:p w14:paraId="49898C22" w14:textId="7377ABFD" w:rsidR="00272E0C" w:rsidRPr="003C3303" w:rsidRDefault="003C3303" w:rsidP="003C3303">
      <w:pPr>
        <w:jc w:val="both"/>
        <w:rPr>
          <w:b/>
          <w:bCs/>
        </w:rPr>
      </w:pPr>
      <w:r w:rsidRPr="00880962">
        <w:rPr>
          <w:b/>
          <w:bCs/>
          <w:color w:val="000000" w:themeColor="text1"/>
        </w:rPr>
        <w:t xml:space="preserve">Proposal </w:t>
      </w:r>
      <w:r>
        <w:rPr>
          <w:b/>
          <w:bCs/>
          <w:color w:val="000000" w:themeColor="text1"/>
        </w:rPr>
        <w:t>1</w:t>
      </w:r>
      <w:r w:rsidR="00AE6B4A">
        <w:rPr>
          <w:rFonts w:hint="eastAsia"/>
          <w:b/>
          <w:bCs/>
          <w:color w:val="000000" w:themeColor="text1"/>
        </w:rPr>
        <w:t>9</w:t>
      </w:r>
      <w:r>
        <w:rPr>
          <w:b/>
          <w:bCs/>
          <w:color w:val="000000" w:themeColor="text1"/>
        </w:rPr>
        <w:t xml:space="preserve">: </w:t>
      </w:r>
      <w:r>
        <w:rPr>
          <w:b/>
          <w:bCs/>
        </w:rPr>
        <w:t xml:space="preserve">For the MTTD requirements </w:t>
      </w:r>
      <w:r w:rsidRPr="00E327C0">
        <w:rPr>
          <w:b/>
          <w:bCs/>
        </w:rPr>
        <w:t xml:space="preserve">for inter-band </w:t>
      </w:r>
      <w:r>
        <w:rPr>
          <w:b/>
          <w:bCs/>
        </w:rPr>
        <w:t>a</w:t>
      </w:r>
      <w:r w:rsidRPr="00B04D26">
        <w:rPr>
          <w:b/>
          <w:bCs/>
        </w:rPr>
        <w:t>synchronous NR DC</w:t>
      </w:r>
      <w:r>
        <w:rPr>
          <w:b/>
          <w:bCs/>
        </w:rPr>
        <w:t xml:space="preserve">, update </w:t>
      </w:r>
      <w:r w:rsidRPr="00E327C0">
        <w:rPr>
          <w:b/>
          <w:bCs/>
        </w:rPr>
        <w:t>Table 7.</w:t>
      </w:r>
      <w:r>
        <w:rPr>
          <w:rFonts w:hint="eastAsia"/>
          <w:b/>
          <w:bCs/>
        </w:rPr>
        <w:t>5</w:t>
      </w:r>
      <w:r w:rsidRPr="00E327C0">
        <w:rPr>
          <w:b/>
          <w:bCs/>
        </w:rPr>
        <w:t>.</w:t>
      </w:r>
      <w:r>
        <w:rPr>
          <w:b/>
          <w:bCs/>
        </w:rPr>
        <w:t>6</w:t>
      </w:r>
      <w:r w:rsidRPr="00E327C0">
        <w:rPr>
          <w:b/>
          <w:bCs/>
        </w:rPr>
        <w:t>-</w:t>
      </w:r>
      <w:r>
        <w:rPr>
          <w:b/>
          <w:bCs/>
        </w:rPr>
        <w:t>2 for FR2-2 as below:</w:t>
      </w:r>
    </w:p>
    <w:p w14:paraId="350FADA0" w14:textId="77777777" w:rsidR="003C3303" w:rsidRPr="009C5807" w:rsidRDefault="003C3303" w:rsidP="003C3303">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3C3303" w:rsidRPr="009C5807" w14:paraId="7EE0F6FD" w14:textId="77777777" w:rsidTr="003753A1">
        <w:trPr>
          <w:jc w:val="center"/>
        </w:trPr>
        <w:tc>
          <w:tcPr>
            <w:tcW w:w="2762" w:type="dxa"/>
            <w:shd w:val="clear" w:color="auto" w:fill="auto"/>
          </w:tcPr>
          <w:p w14:paraId="3584A6AC" w14:textId="77777777" w:rsidR="003C3303" w:rsidRPr="009C5807" w:rsidRDefault="003C3303" w:rsidP="003753A1">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3CFADC44" w14:textId="77777777" w:rsidR="003C3303" w:rsidRPr="009C5807" w:rsidRDefault="003C3303" w:rsidP="003753A1">
            <w:pPr>
              <w:pStyle w:val="TAH"/>
            </w:pPr>
            <w:r w:rsidRPr="009C5807">
              <w:t>Maximum uplink transmission timing difference (µs)</w:t>
            </w:r>
          </w:p>
        </w:tc>
      </w:tr>
      <w:tr w:rsidR="003C3303" w:rsidRPr="009C5807" w14:paraId="5D898588" w14:textId="77777777" w:rsidTr="003753A1">
        <w:trPr>
          <w:jc w:val="center"/>
        </w:trPr>
        <w:tc>
          <w:tcPr>
            <w:tcW w:w="2762" w:type="dxa"/>
            <w:shd w:val="clear" w:color="auto" w:fill="auto"/>
          </w:tcPr>
          <w:p w14:paraId="17704365" w14:textId="77777777" w:rsidR="003C3303" w:rsidRPr="009C5807" w:rsidRDefault="003C3303" w:rsidP="003753A1">
            <w:pPr>
              <w:pStyle w:val="TAC"/>
            </w:pPr>
            <w:r w:rsidRPr="009C5807">
              <w:t>15</w:t>
            </w:r>
          </w:p>
        </w:tc>
        <w:tc>
          <w:tcPr>
            <w:tcW w:w="2126" w:type="dxa"/>
            <w:shd w:val="clear" w:color="auto" w:fill="auto"/>
          </w:tcPr>
          <w:p w14:paraId="48D63A5B" w14:textId="77777777" w:rsidR="003C3303" w:rsidRPr="009C5807" w:rsidRDefault="003C3303" w:rsidP="003753A1">
            <w:pPr>
              <w:pStyle w:val="TAC"/>
            </w:pPr>
            <w:r w:rsidRPr="009C5807">
              <w:t>500</w:t>
            </w:r>
          </w:p>
        </w:tc>
      </w:tr>
      <w:tr w:rsidR="003C3303" w:rsidRPr="009C5807" w14:paraId="14CF8CC0" w14:textId="77777777" w:rsidTr="003753A1">
        <w:trPr>
          <w:jc w:val="center"/>
        </w:trPr>
        <w:tc>
          <w:tcPr>
            <w:tcW w:w="2762" w:type="dxa"/>
            <w:shd w:val="clear" w:color="auto" w:fill="auto"/>
          </w:tcPr>
          <w:p w14:paraId="7FD48F64" w14:textId="77777777" w:rsidR="003C3303" w:rsidRPr="009C5807" w:rsidRDefault="003C3303" w:rsidP="003753A1">
            <w:pPr>
              <w:pStyle w:val="TAC"/>
            </w:pPr>
            <w:r w:rsidRPr="009C5807">
              <w:t>30</w:t>
            </w:r>
          </w:p>
        </w:tc>
        <w:tc>
          <w:tcPr>
            <w:tcW w:w="2126" w:type="dxa"/>
            <w:shd w:val="clear" w:color="auto" w:fill="auto"/>
          </w:tcPr>
          <w:p w14:paraId="188DD921" w14:textId="77777777" w:rsidR="003C3303" w:rsidRPr="009C5807" w:rsidRDefault="003C3303" w:rsidP="003753A1">
            <w:pPr>
              <w:pStyle w:val="TAC"/>
            </w:pPr>
            <w:r w:rsidRPr="009C5807">
              <w:t>250</w:t>
            </w:r>
          </w:p>
        </w:tc>
      </w:tr>
      <w:tr w:rsidR="003C3303" w:rsidRPr="009C5807" w14:paraId="7EB90979" w14:textId="77777777" w:rsidTr="003753A1">
        <w:trPr>
          <w:jc w:val="center"/>
        </w:trPr>
        <w:tc>
          <w:tcPr>
            <w:tcW w:w="2762" w:type="dxa"/>
            <w:shd w:val="clear" w:color="auto" w:fill="auto"/>
          </w:tcPr>
          <w:p w14:paraId="79575958" w14:textId="77777777" w:rsidR="003C3303" w:rsidRPr="009C5807" w:rsidRDefault="003C3303" w:rsidP="003753A1">
            <w:pPr>
              <w:pStyle w:val="TAC"/>
            </w:pPr>
            <w:r w:rsidRPr="009C5807">
              <w:t>60</w:t>
            </w:r>
          </w:p>
        </w:tc>
        <w:tc>
          <w:tcPr>
            <w:tcW w:w="2126" w:type="dxa"/>
            <w:shd w:val="clear" w:color="auto" w:fill="auto"/>
          </w:tcPr>
          <w:p w14:paraId="270B7CA2" w14:textId="77777777" w:rsidR="003C3303" w:rsidRPr="009C5807" w:rsidRDefault="003C3303" w:rsidP="003753A1">
            <w:pPr>
              <w:pStyle w:val="TAC"/>
            </w:pPr>
            <w:r w:rsidRPr="009C5807">
              <w:t>125</w:t>
            </w:r>
          </w:p>
        </w:tc>
      </w:tr>
      <w:tr w:rsidR="002278D5" w:rsidRPr="009C5807" w14:paraId="3020EDA8" w14:textId="77777777" w:rsidTr="003753A1">
        <w:trPr>
          <w:jc w:val="center"/>
        </w:trPr>
        <w:tc>
          <w:tcPr>
            <w:tcW w:w="2762" w:type="dxa"/>
            <w:shd w:val="clear" w:color="auto" w:fill="auto"/>
          </w:tcPr>
          <w:p w14:paraId="14E9098E" w14:textId="5B626A34" w:rsidR="002278D5" w:rsidRPr="009C5807" w:rsidRDefault="002278D5" w:rsidP="002278D5">
            <w:pPr>
              <w:pStyle w:val="TAC"/>
            </w:pPr>
            <w:r w:rsidRPr="00493836">
              <w:rPr>
                <w:rFonts w:eastAsiaTheme="minorEastAsia" w:hint="eastAsia"/>
                <w:highlight w:val="yellow"/>
                <w:lang w:eastAsia="zh-CN"/>
              </w:rPr>
              <w:t>120</w:t>
            </w:r>
          </w:p>
        </w:tc>
        <w:tc>
          <w:tcPr>
            <w:tcW w:w="2126" w:type="dxa"/>
            <w:shd w:val="clear" w:color="auto" w:fill="auto"/>
          </w:tcPr>
          <w:p w14:paraId="4B2045C2" w14:textId="080D123C" w:rsidR="002278D5" w:rsidRPr="009C5807" w:rsidRDefault="002278D5" w:rsidP="002278D5">
            <w:pPr>
              <w:pStyle w:val="TAC"/>
            </w:pPr>
            <w:r w:rsidRPr="00493836">
              <w:rPr>
                <w:highlight w:val="yellow"/>
              </w:rPr>
              <w:t>62.5</w:t>
            </w:r>
          </w:p>
        </w:tc>
      </w:tr>
      <w:bookmarkEnd w:id="4"/>
      <w:tr w:rsidR="003C3303" w:rsidRPr="002A6ACF" w14:paraId="08FEAB1F" w14:textId="77777777" w:rsidTr="003C3303">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7CB154D1" w14:textId="77777777" w:rsidR="003C3303" w:rsidRPr="003C3303" w:rsidRDefault="003C3303" w:rsidP="003753A1">
            <w:pPr>
              <w:pStyle w:val="TAC"/>
              <w:rPr>
                <w:highlight w:val="yellow"/>
              </w:rPr>
            </w:pPr>
            <w:r w:rsidRPr="003C3303">
              <w:rPr>
                <w:rFonts w:hint="eastAsia"/>
                <w:highlight w:val="yellow"/>
              </w:rPr>
              <w:t>4</w:t>
            </w:r>
            <w:r w:rsidRPr="003C3303">
              <w:rPr>
                <w:highlight w:val="yellow"/>
              </w:rPr>
              <w:t>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0FBE27" w14:textId="77777777" w:rsidR="003C3303" w:rsidRPr="003C3303" w:rsidRDefault="003C3303" w:rsidP="003753A1">
            <w:pPr>
              <w:pStyle w:val="TAC"/>
              <w:rPr>
                <w:highlight w:val="yellow"/>
              </w:rPr>
            </w:pPr>
            <w:r w:rsidRPr="003C3303">
              <w:rPr>
                <w:rFonts w:hint="eastAsia"/>
                <w:highlight w:val="yellow"/>
              </w:rPr>
              <w:t>1</w:t>
            </w:r>
            <w:r w:rsidRPr="003C3303">
              <w:rPr>
                <w:highlight w:val="yellow"/>
              </w:rPr>
              <w:t>5.625</w:t>
            </w:r>
          </w:p>
        </w:tc>
      </w:tr>
      <w:tr w:rsidR="003C3303" w:rsidRPr="002A6ACF" w14:paraId="0D4880C4" w14:textId="77777777" w:rsidTr="003C3303">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2CF78CA5" w14:textId="77777777" w:rsidR="003C3303" w:rsidRPr="003C3303" w:rsidRDefault="003C3303" w:rsidP="003753A1">
            <w:pPr>
              <w:pStyle w:val="TAC"/>
              <w:rPr>
                <w:highlight w:val="yellow"/>
              </w:rPr>
            </w:pPr>
            <w:r w:rsidRPr="003C3303">
              <w:rPr>
                <w:rFonts w:hint="eastAsia"/>
                <w:highlight w:val="yellow"/>
              </w:rPr>
              <w:t>9</w:t>
            </w:r>
            <w:r w:rsidRPr="003C3303">
              <w:rPr>
                <w:highlight w:val="yellow"/>
              </w:rPr>
              <w:t>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DB5B40" w14:textId="77777777" w:rsidR="003C3303" w:rsidRPr="003C3303" w:rsidRDefault="003C3303" w:rsidP="003753A1">
            <w:pPr>
              <w:pStyle w:val="TAC"/>
              <w:rPr>
                <w:highlight w:val="yellow"/>
              </w:rPr>
            </w:pPr>
            <w:r w:rsidRPr="003C3303">
              <w:rPr>
                <w:rFonts w:hint="eastAsia"/>
                <w:highlight w:val="yellow"/>
              </w:rPr>
              <w:t>7</w:t>
            </w:r>
            <w:r w:rsidRPr="003C3303">
              <w:rPr>
                <w:highlight w:val="yellow"/>
              </w:rPr>
              <w:t>.8125</w:t>
            </w:r>
          </w:p>
        </w:tc>
      </w:tr>
    </w:tbl>
    <w:p w14:paraId="7D21D36D" w14:textId="467FA4FD" w:rsidR="00174A69" w:rsidRDefault="00F62E9E" w:rsidP="00F62E9E">
      <w:pPr>
        <w:pStyle w:val="1"/>
        <w:rPr>
          <w:lang w:val="en-US"/>
        </w:rPr>
      </w:pPr>
      <w:r>
        <w:rPr>
          <w:lang w:val="en-US"/>
        </w:rPr>
        <w:t>Conclusion</w:t>
      </w:r>
    </w:p>
    <w:p w14:paraId="08AE3742" w14:textId="51730B20" w:rsidR="0088046E" w:rsidRDefault="0088046E" w:rsidP="0088046E">
      <w:pPr>
        <w:snapToGrid w:val="0"/>
        <w:rPr>
          <w:b/>
          <w:bCs/>
        </w:rPr>
      </w:pPr>
      <w:r w:rsidRPr="00477A0F">
        <w:rPr>
          <w:b/>
          <w:bCs/>
        </w:rPr>
        <w:t>Proposal 1:</w:t>
      </w:r>
      <w:r>
        <w:rPr>
          <w:b/>
          <w:bCs/>
        </w:rPr>
        <w:t xml:space="preserve"> The maximum channel delay spread shall be 20ns for both 480kHz and 960kHz when defining the </w:t>
      </w:r>
      <w:proofErr w:type="spellStart"/>
      <w:r>
        <w:rPr>
          <w:b/>
          <w:bCs/>
        </w:rPr>
        <w:t>Te</w:t>
      </w:r>
      <w:proofErr w:type="spellEnd"/>
      <w:r>
        <w:rPr>
          <w:b/>
          <w:bCs/>
        </w:rPr>
        <w:t xml:space="preserve"> requirements.</w:t>
      </w:r>
    </w:p>
    <w:p w14:paraId="24F14C7E" w14:textId="77777777" w:rsidR="00AE6B4A" w:rsidRDefault="00AE6B4A" w:rsidP="00AE6B4A">
      <w:pPr>
        <w:jc w:val="both"/>
        <w:rPr>
          <w:b/>
          <w:bCs/>
        </w:rPr>
      </w:pPr>
      <w:r w:rsidRPr="00051BA9">
        <w:rPr>
          <w:rFonts w:hint="eastAsia"/>
          <w:b/>
          <w:bCs/>
        </w:rPr>
        <w:t>P</w:t>
      </w:r>
      <w:r w:rsidRPr="00051BA9">
        <w:rPr>
          <w:b/>
          <w:bCs/>
        </w:rPr>
        <w:t xml:space="preserve">roposal 2: </w:t>
      </w:r>
      <w:r w:rsidRPr="00051BA9">
        <w:rPr>
          <w:b/>
          <w:bCs/>
          <w:lang w:eastAsia="zh-TW"/>
        </w:rPr>
        <w:t xml:space="preserve">RAN4 shall not </w:t>
      </w:r>
      <w:r w:rsidRPr="00051BA9">
        <w:rPr>
          <w:rFonts w:hint="eastAsia"/>
          <w:b/>
          <w:bCs/>
        </w:rPr>
        <w:t>define</w:t>
      </w:r>
      <w:r w:rsidRPr="00051BA9">
        <w:rPr>
          <w:b/>
          <w:bCs/>
          <w:lang w:eastAsia="zh-TW"/>
        </w:rPr>
        <w:t xml:space="preserve"> the </w:t>
      </w:r>
      <w:proofErr w:type="spellStart"/>
      <w:r w:rsidRPr="00051BA9">
        <w:rPr>
          <w:b/>
          <w:bCs/>
          <w:lang w:eastAsia="zh-TW"/>
        </w:rPr>
        <w:t>Te</w:t>
      </w:r>
      <w:proofErr w:type="spellEnd"/>
      <w:r w:rsidRPr="00051BA9">
        <w:rPr>
          <w:b/>
          <w:bCs/>
          <w:lang w:eastAsia="zh-TW"/>
        </w:rPr>
        <w:t xml:space="preserve"> requirements </w:t>
      </w:r>
      <w:r w:rsidRPr="00051BA9">
        <w:rPr>
          <w:b/>
          <w:bCs/>
        </w:rPr>
        <w:t>for the combination of (120kHz SSB SCS, 960kHz</w:t>
      </w:r>
      <w:r>
        <w:rPr>
          <w:b/>
          <w:bCs/>
        </w:rPr>
        <w:t xml:space="preserve"> UL </w:t>
      </w:r>
      <w:r w:rsidRPr="00051BA9">
        <w:rPr>
          <w:b/>
          <w:bCs/>
        </w:rPr>
        <w:t>SCS) and (480kHz SSB SCS, 960kHz</w:t>
      </w:r>
      <w:r>
        <w:rPr>
          <w:b/>
          <w:bCs/>
        </w:rPr>
        <w:t xml:space="preserve"> UL </w:t>
      </w:r>
      <w:r w:rsidRPr="00051BA9">
        <w:rPr>
          <w:b/>
          <w:bCs/>
        </w:rPr>
        <w:t>SCS).</w:t>
      </w:r>
    </w:p>
    <w:p w14:paraId="5810482D" w14:textId="77777777" w:rsidR="00AE6B4A" w:rsidRDefault="00AE6B4A" w:rsidP="00AE6B4A">
      <w:pPr>
        <w:jc w:val="both"/>
        <w:rPr>
          <w:b/>
          <w:bCs/>
        </w:rPr>
      </w:pPr>
      <w:r>
        <w:rPr>
          <w:rFonts w:hint="eastAsia"/>
          <w:b/>
          <w:bCs/>
        </w:rPr>
        <w:t>P</w:t>
      </w:r>
      <w:r>
        <w:rPr>
          <w:b/>
          <w:bCs/>
        </w:rPr>
        <w:t xml:space="preserve">roposal 3: For the </w:t>
      </w:r>
      <w:proofErr w:type="spellStart"/>
      <w:r>
        <w:rPr>
          <w:b/>
          <w:bCs/>
        </w:rPr>
        <w:t>Te</w:t>
      </w:r>
      <w:proofErr w:type="spellEnd"/>
      <w:r>
        <w:rPr>
          <w:b/>
          <w:bCs/>
        </w:rPr>
        <w:t xml:space="preserve"> requirements, update </w:t>
      </w:r>
      <w:r w:rsidRPr="009A2BAF">
        <w:rPr>
          <w:b/>
          <w:bCs/>
        </w:rPr>
        <w:t>Table 7.1.2-1</w:t>
      </w:r>
      <w:r>
        <w:rPr>
          <w:b/>
          <w:bCs/>
        </w:rPr>
        <w:t xml:space="preserve"> for FR2-2 as below:</w:t>
      </w:r>
    </w:p>
    <w:p w14:paraId="03ADCE5A" w14:textId="77777777" w:rsidR="00AE6B4A" w:rsidRPr="009C5807" w:rsidRDefault="00AE6B4A" w:rsidP="00AE6B4A">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AE6B4A" w:rsidRPr="009C5807" w14:paraId="227986C3" w14:textId="77777777" w:rsidTr="003753A1">
        <w:trPr>
          <w:cantSplit/>
          <w:jc w:val="center"/>
        </w:trPr>
        <w:tc>
          <w:tcPr>
            <w:tcW w:w="1033" w:type="pct"/>
            <w:vAlign w:val="center"/>
          </w:tcPr>
          <w:p w14:paraId="3DD20AAB" w14:textId="77777777" w:rsidR="00AE6B4A" w:rsidRPr="009C5807" w:rsidRDefault="00AE6B4A" w:rsidP="003753A1">
            <w:pPr>
              <w:pStyle w:val="TAH"/>
            </w:pPr>
            <w:r w:rsidRPr="009C5807">
              <w:t>Frequency Range</w:t>
            </w:r>
          </w:p>
        </w:tc>
        <w:tc>
          <w:tcPr>
            <w:tcW w:w="1244" w:type="pct"/>
            <w:vAlign w:val="center"/>
          </w:tcPr>
          <w:p w14:paraId="3DF00FE6" w14:textId="77777777" w:rsidR="00AE6B4A" w:rsidRPr="009C5807" w:rsidRDefault="00AE6B4A" w:rsidP="003753A1">
            <w:pPr>
              <w:pStyle w:val="TAH"/>
            </w:pPr>
            <w:r w:rsidRPr="009C5807">
              <w:t>SCS of SSB signals (kHz)</w:t>
            </w:r>
          </w:p>
        </w:tc>
        <w:tc>
          <w:tcPr>
            <w:tcW w:w="1245" w:type="pct"/>
            <w:vAlign w:val="center"/>
          </w:tcPr>
          <w:p w14:paraId="3D9EB2DC" w14:textId="77777777" w:rsidR="00AE6B4A" w:rsidRPr="009C5807" w:rsidRDefault="00AE6B4A" w:rsidP="003753A1">
            <w:pPr>
              <w:pStyle w:val="TAH"/>
            </w:pPr>
            <w:r w:rsidRPr="009C5807">
              <w:t>SCS of uplink signals (kHz)</w:t>
            </w:r>
          </w:p>
        </w:tc>
        <w:tc>
          <w:tcPr>
            <w:tcW w:w="1478" w:type="pct"/>
            <w:vAlign w:val="center"/>
          </w:tcPr>
          <w:p w14:paraId="0C4086A1" w14:textId="77777777" w:rsidR="00AE6B4A" w:rsidRPr="009C5807" w:rsidRDefault="00AE6B4A" w:rsidP="003753A1">
            <w:pPr>
              <w:pStyle w:val="TAH"/>
            </w:pPr>
            <w:proofErr w:type="spellStart"/>
            <w:r w:rsidRPr="009C5807">
              <w:t>T</w:t>
            </w:r>
            <w:r w:rsidRPr="009C5807">
              <w:rPr>
                <w:vertAlign w:val="subscript"/>
              </w:rPr>
              <w:t>e</w:t>
            </w:r>
            <w:proofErr w:type="spellEnd"/>
          </w:p>
        </w:tc>
      </w:tr>
      <w:tr w:rsidR="00AE6B4A" w:rsidRPr="009C5807" w14:paraId="29BD64C3" w14:textId="77777777" w:rsidTr="003753A1">
        <w:trPr>
          <w:cantSplit/>
          <w:jc w:val="center"/>
        </w:trPr>
        <w:tc>
          <w:tcPr>
            <w:tcW w:w="1033" w:type="pct"/>
            <w:tcBorders>
              <w:bottom w:val="nil"/>
            </w:tcBorders>
            <w:vAlign w:val="center"/>
          </w:tcPr>
          <w:p w14:paraId="2B33AA21" w14:textId="77777777" w:rsidR="00AE6B4A" w:rsidRPr="009C5807" w:rsidRDefault="00AE6B4A" w:rsidP="003753A1">
            <w:pPr>
              <w:pStyle w:val="TAC"/>
            </w:pPr>
            <w:r w:rsidRPr="009C5807">
              <w:t>1</w:t>
            </w:r>
          </w:p>
        </w:tc>
        <w:tc>
          <w:tcPr>
            <w:tcW w:w="1244" w:type="pct"/>
            <w:tcBorders>
              <w:bottom w:val="nil"/>
            </w:tcBorders>
            <w:vAlign w:val="center"/>
          </w:tcPr>
          <w:p w14:paraId="78126BCF" w14:textId="77777777" w:rsidR="00AE6B4A" w:rsidRPr="009C5807" w:rsidRDefault="00AE6B4A" w:rsidP="003753A1">
            <w:pPr>
              <w:pStyle w:val="TAC"/>
            </w:pPr>
            <w:r w:rsidRPr="009C5807">
              <w:t>15</w:t>
            </w:r>
          </w:p>
        </w:tc>
        <w:tc>
          <w:tcPr>
            <w:tcW w:w="1245" w:type="pct"/>
          </w:tcPr>
          <w:p w14:paraId="75BECA66" w14:textId="77777777" w:rsidR="00AE6B4A" w:rsidRPr="009C5807" w:rsidRDefault="00AE6B4A" w:rsidP="003753A1">
            <w:pPr>
              <w:pStyle w:val="TAC"/>
            </w:pPr>
            <w:r w:rsidRPr="009C5807">
              <w:t>15</w:t>
            </w:r>
          </w:p>
        </w:tc>
        <w:tc>
          <w:tcPr>
            <w:tcW w:w="1478" w:type="pct"/>
          </w:tcPr>
          <w:p w14:paraId="3367A1F8" w14:textId="77777777" w:rsidR="00AE6B4A" w:rsidRPr="009C5807" w:rsidRDefault="00AE6B4A" w:rsidP="003753A1">
            <w:pPr>
              <w:pStyle w:val="TAC"/>
            </w:pPr>
            <w:r w:rsidRPr="009C5807">
              <w:t>12*64*T</w:t>
            </w:r>
            <w:r w:rsidRPr="009C5807">
              <w:rPr>
                <w:vertAlign w:val="subscript"/>
              </w:rPr>
              <w:t>c</w:t>
            </w:r>
          </w:p>
        </w:tc>
      </w:tr>
      <w:tr w:rsidR="00AE6B4A" w:rsidRPr="009C5807" w14:paraId="27BB9172" w14:textId="77777777" w:rsidTr="003753A1">
        <w:trPr>
          <w:cantSplit/>
          <w:jc w:val="center"/>
        </w:trPr>
        <w:tc>
          <w:tcPr>
            <w:tcW w:w="1033" w:type="pct"/>
            <w:tcBorders>
              <w:top w:val="nil"/>
              <w:bottom w:val="nil"/>
            </w:tcBorders>
            <w:vAlign w:val="center"/>
          </w:tcPr>
          <w:p w14:paraId="61CF531F" w14:textId="77777777" w:rsidR="00AE6B4A" w:rsidRPr="009C5807" w:rsidRDefault="00AE6B4A" w:rsidP="003753A1">
            <w:pPr>
              <w:pStyle w:val="TAC"/>
            </w:pPr>
          </w:p>
        </w:tc>
        <w:tc>
          <w:tcPr>
            <w:tcW w:w="1244" w:type="pct"/>
            <w:tcBorders>
              <w:top w:val="nil"/>
              <w:bottom w:val="nil"/>
            </w:tcBorders>
            <w:vAlign w:val="center"/>
          </w:tcPr>
          <w:p w14:paraId="69B4B4A2" w14:textId="77777777" w:rsidR="00AE6B4A" w:rsidRPr="009C5807" w:rsidRDefault="00AE6B4A" w:rsidP="003753A1">
            <w:pPr>
              <w:pStyle w:val="TAC"/>
            </w:pPr>
          </w:p>
        </w:tc>
        <w:tc>
          <w:tcPr>
            <w:tcW w:w="1245" w:type="pct"/>
          </w:tcPr>
          <w:p w14:paraId="5482AC07" w14:textId="77777777" w:rsidR="00AE6B4A" w:rsidRPr="009C5807" w:rsidRDefault="00AE6B4A" w:rsidP="003753A1">
            <w:pPr>
              <w:pStyle w:val="TAC"/>
            </w:pPr>
            <w:r w:rsidRPr="009C5807">
              <w:t>30</w:t>
            </w:r>
          </w:p>
        </w:tc>
        <w:tc>
          <w:tcPr>
            <w:tcW w:w="1478" w:type="pct"/>
          </w:tcPr>
          <w:p w14:paraId="340E6814" w14:textId="77777777" w:rsidR="00AE6B4A" w:rsidRPr="009C5807" w:rsidRDefault="00AE6B4A" w:rsidP="003753A1">
            <w:pPr>
              <w:pStyle w:val="TAC"/>
            </w:pPr>
            <w:r w:rsidRPr="009C5807">
              <w:t>10*64*T</w:t>
            </w:r>
            <w:r w:rsidRPr="009C5807">
              <w:rPr>
                <w:vertAlign w:val="subscript"/>
              </w:rPr>
              <w:t>c</w:t>
            </w:r>
          </w:p>
        </w:tc>
      </w:tr>
      <w:tr w:rsidR="00AE6B4A" w:rsidRPr="009C5807" w14:paraId="303D4F8E" w14:textId="77777777" w:rsidTr="003753A1">
        <w:trPr>
          <w:cantSplit/>
          <w:jc w:val="center"/>
        </w:trPr>
        <w:tc>
          <w:tcPr>
            <w:tcW w:w="1033" w:type="pct"/>
            <w:tcBorders>
              <w:top w:val="nil"/>
              <w:bottom w:val="nil"/>
            </w:tcBorders>
            <w:vAlign w:val="center"/>
          </w:tcPr>
          <w:p w14:paraId="61C79582" w14:textId="77777777" w:rsidR="00AE6B4A" w:rsidRPr="009C5807" w:rsidRDefault="00AE6B4A" w:rsidP="003753A1">
            <w:pPr>
              <w:pStyle w:val="TAC"/>
            </w:pPr>
          </w:p>
        </w:tc>
        <w:tc>
          <w:tcPr>
            <w:tcW w:w="1244" w:type="pct"/>
            <w:tcBorders>
              <w:top w:val="nil"/>
            </w:tcBorders>
            <w:vAlign w:val="center"/>
          </w:tcPr>
          <w:p w14:paraId="40BF86ED" w14:textId="77777777" w:rsidR="00AE6B4A" w:rsidRPr="009C5807" w:rsidRDefault="00AE6B4A" w:rsidP="003753A1">
            <w:pPr>
              <w:pStyle w:val="TAC"/>
            </w:pPr>
          </w:p>
        </w:tc>
        <w:tc>
          <w:tcPr>
            <w:tcW w:w="1245" w:type="pct"/>
          </w:tcPr>
          <w:p w14:paraId="0EA7FEC1" w14:textId="77777777" w:rsidR="00AE6B4A" w:rsidRPr="009C5807" w:rsidRDefault="00AE6B4A" w:rsidP="003753A1">
            <w:pPr>
              <w:pStyle w:val="TAC"/>
            </w:pPr>
            <w:r w:rsidRPr="009C5807">
              <w:t>60</w:t>
            </w:r>
          </w:p>
        </w:tc>
        <w:tc>
          <w:tcPr>
            <w:tcW w:w="1478" w:type="pct"/>
          </w:tcPr>
          <w:p w14:paraId="5DE4DE9F" w14:textId="77777777" w:rsidR="00AE6B4A" w:rsidRPr="009C5807" w:rsidRDefault="00AE6B4A" w:rsidP="003753A1">
            <w:pPr>
              <w:pStyle w:val="TAC"/>
            </w:pPr>
            <w:r w:rsidRPr="009C5807">
              <w:t>10*64*T</w:t>
            </w:r>
            <w:r w:rsidRPr="009C5807">
              <w:rPr>
                <w:vertAlign w:val="subscript"/>
              </w:rPr>
              <w:t>c</w:t>
            </w:r>
          </w:p>
        </w:tc>
      </w:tr>
      <w:tr w:rsidR="00AE6B4A" w:rsidRPr="009C5807" w14:paraId="36A155A1" w14:textId="77777777" w:rsidTr="003753A1">
        <w:trPr>
          <w:cantSplit/>
          <w:jc w:val="center"/>
        </w:trPr>
        <w:tc>
          <w:tcPr>
            <w:tcW w:w="1033" w:type="pct"/>
            <w:tcBorders>
              <w:top w:val="nil"/>
              <w:bottom w:val="nil"/>
            </w:tcBorders>
            <w:vAlign w:val="center"/>
          </w:tcPr>
          <w:p w14:paraId="3B21D39A" w14:textId="77777777" w:rsidR="00AE6B4A" w:rsidRPr="009C5807" w:rsidRDefault="00AE6B4A" w:rsidP="003753A1">
            <w:pPr>
              <w:pStyle w:val="TAC"/>
            </w:pPr>
          </w:p>
        </w:tc>
        <w:tc>
          <w:tcPr>
            <w:tcW w:w="1244" w:type="pct"/>
            <w:tcBorders>
              <w:bottom w:val="nil"/>
            </w:tcBorders>
            <w:vAlign w:val="center"/>
          </w:tcPr>
          <w:p w14:paraId="1BBF8CB2" w14:textId="77777777" w:rsidR="00AE6B4A" w:rsidRPr="009C5807" w:rsidRDefault="00AE6B4A" w:rsidP="003753A1">
            <w:pPr>
              <w:pStyle w:val="TAC"/>
            </w:pPr>
            <w:r w:rsidRPr="009C5807">
              <w:t>30</w:t>
            </w:r>
          </w:p>
        </w:tc>
        <w:tc>
          <w:tcPr>
            <w:tcW w:w="1245" w:type="pct"/>
          </w:tcPr>
          <w:p w14:paraId="1E8542A9" w14:textId="77777777" w:rsidR="00AE6B4A" w:rsidRPr="009C5807" w:rsidRDefault="00AE6B4A" w:rsidP="003753A1">
            <w:pPr>
              <w:pStyle w:val="TAC"/>
            </w:pPr>
            <w:r w:rsidRPr="009C5807">
              <w:t>15</w:t>
            </w:r>
          </w:p>
        </w:tc>
        <w:tc>
          <w:tcPr>
            <w:tcW w:w="1478" w:type="pct"/>
          </w:tcPr>
          <w:p w14:paraId="795B177F" w14:textId="77777777" w:rsidR="00AE6B4A" w:rsidRPr="009C5807" w:rsidRDefault="00AE6B4A" w:rsidP="003753A1">
            <w:pPr>
              <w:pStyle w:val="TAC"/>
            </w:pPr>
            <w:r w:rsidRPr="009C5807">
              <w:t>8*64*T</w:t>
            </w:r>
            <w:r w:rsidRPr="009C5807">
              <w:rPr>
                <w:vertAlign w:val="subscript"/>
              </w:rPr>
              <w:t>c</w:t>
            </w:r>
          </w:p>
        </w:tc>
      </w:tr>
      <w:tr w:rsidR="00AE6B4A" w:rsidRPr="009C5807" w14:paraId="50C0FCAB" w14:textId="77777777" w:rsidTr="003753A1">
        <w:trPr>
          <w:cantSplit/>
          <w:jc w:val="center"/>
        </w:trPr>
        <w:tc>
          <w:tcPr>
            <w:tcW w:w="1033" w:type="pct"/>
            <w:tcBorders>
              <w:top w:val="nil"/>
              <w:bottom w:val="nil"/>
            </w:tcBorders>
            <w:vAlign w:val="center"/>
          </w:tcPr>
          <w:p w14:paraId="665EC9F1" w14:textId="77777777" w:rsidR="00AE6B4A" w:rsidRPr="009C5807" w:rsidRDefault="00AE6B4A" w:rsidP="003753A1">
            <w:pPr>
              <w:pStyle w:val="TAC"/>
            </w:pPr>
          </w:p>
        </w:tc>
        <w:tc>
          <w:tcPr>
            <w:tcW w:w="1244" w:type="pct"/>
            <w:tcBorders>
              <w:top w:val="nil"/>
              <w:bottom w:val="nil"/>
            </w:tcBorders>
            <w:vAlign w:val="center"/>
          </w:tcPr>
          <w:p w14:paraId="5D761531" w14:textId="77777777" w:rsidR="00AE6B4A" w:rsidRPr="009C5807" w:rsidRDefault="00AE6B4A" w:rsidP="003753A1">
            <w:pPr>
              <w:pStyle w:val="TAC"/>
            </w:pPr>
          </w:p>
        </w:tc>
        <w:tc>
          <w:tcPr>
            <w:tcW w:w="1245" w:type="pct"/>
          </w:tcPr>
          <w:p w14:paraId="1617CF32" w14:textId="77777777" w:rsidR="00AE6B4A" w:rsidRPr="009C5807" w:rsidRDefault="00AE6B4A" w:rsidP="003753A1">
            <w:pPr>
              <w:pStyle w:val="TAC"/>
            </w:pPr>
            <w:r w:rsidRPr="009C5807">
              <w:t>30</w:t>
            </w:r>
          </w:p>
        </w:tc>
        <w:tc>
          <w:tcPr>
            <w:tcW w:w="1478" w:type="pct"/>
          </w:tcPr>
          <w:p w14:paraId="2A747533" w14:textId="77777777" w:rsidR="00AE6B4A" w:rsidRPr="009C5807" w:rsidRDefault="00AE6B4A" w:rsidP="003753A1">
            <w:pPr>
              <w:pStyle w:val="TAC"/>
            </w:pPr>
            <w:r w:rsidRPr="009C5807">
              <w:t>8*64*T</w:t>
            </w:r>
            <w:r w:rsidRPr="009C5807">
              <w:rPr>
                <w:vertAlign w:val="subscript"/>
              </w:rPr>
              <w:t>c</w:t>
            </w:r>
          </w:p>
        </w:tc>
      </w:tr>
      <w:tr w:rsidR="00AE6B4A" w:rsidRPr="009C5807" w14:paraId="1D13FE66" w14:textId="77777777" w:rsidTr="003753A1">
        <w:trPr>
          <w:cantSplit/>
          <w:jc w:val="center"/>
        </w:trPr>
        <w:tc>
          <w:tcPr>
            <w:tcW w:w="1033" w:type="pct"/>
            <w:tcBorders>
              <w:top w:val="nil"/>
              <w:bottom w:val="single" w:sz="4" w:space="0" w:color="auto"/>
            </w:tcBorders>
            <w:vAlign w:val="center"/>
          </w:tcPr>
          <w:p w14:paraId="16AA0F7B" w14:textId="77777777" w:rsidR="00AE6B4A" w:rsidRPr="009C5807" w:rsidRDefault="00AE6B4A" w:rsidP="003753A1">
            <w:pPr>
              <w:pStyle w:val="TAC"/>
            </w:pPr>
          </w:p>
        </w:tc>
        <w:tc>
          <w:tcPr>
            <w:tcW w:w="1244" w:type="pct"/>
            <w:tcBorders>
              <w:top w:val="nil"/>
              <w:bottom w:val="single" w:sz="4" w:space="0" w:color="auto"/>
            </w:tcBorders>
            <w:vAlign w:val="center"/>
          </w:tcPr>
          <w:p w14:paraId="15208F9E" w14:textId="77777777" w:rsidR="00AE6B4A" w:rsidRPr="009C5807" w:rsidRDefault="00AE6B4A" w:rsidP="003753A1">
            <w:pPr>
              <w:pStyle w:val="TAC"/>
            </w:pPr>
          </w:p>
        </w:tc>
        <w:tc>
          <w:tcPr>
            <w:tcW w:w="1245" w:type="pct"/>
          </w:tcPr>
          <w:p w14:paraId="1D326124" w14:textId="77777777" w:rsidR="00AE6B4A" w:rsidRPr="009C5807" w:rsidRDefault="00AE6B4A" w:rsidP="003753A1">
            <w:pPr>
              <w:pStyle w:val="TAC"/>
            </w:pPr>
            <w:r w:rsidRPr="009C5807">
              <w:t>60</w:t>
            </w:r>
          </w:p>
        </w:tc>
        <w:tc>
          <w:tcPr>
            <w:tcW w:w="1478" w:type="pct"/>
          </w:tcPr>
          <w:p w14:paraId="30C55328" w14:textId="77777777" w:rsidR="00AE6B4A" w:rsidRPr="009C5807" w:rsidRDefault="00AE6B4A" w:rsidP="003753A1">
            <w:pPr>
              <w:pStyle w:val="TAC"/>
            </w:pPr>
            <w:r w:rsidRPr="009C5807">
              <w:t>7*64*T</w:t>
            </w:r>
            <w:r w:rsidRPr="009C5807">
              <w:rPr>
                <w:vertAlign w:val="subscript"/>
              </w:rPr>
              <w:t>c</w:t>
            </w:r>
          </w:p>
        </w:tc>
      </w:tr>
      <w:tr w:rsidR="00AE6B4A" w:rsidRPr="009C5807" w14:paraId="7CC9BE2B" w14:textId="77777777" w:rsidTr="003753A1">
        <w:trPr>
          <w:cantSplit/>
          <w:jc w:val="center"/>
        </w:trPr>
        <w:tc>
          <w:tcPr>
            <w:tcW w:w="1033" w:type="pct"/>
            <w:tcBorders>
              <w:bottom w:val="nil"/>
            </w:tcBorders>
            <w:shd w:val="clear" w:color="auto" w:fill="auto"/>
            <w:vAlign w:val="center"/>
          </w:tcPr>
          <w:p w14:paraId="231352DE" w14:textId="77777777" w:rsidR="00AE6B4A" w:rsidRPr="009C5807" w:rsidRDefault="00AE6B4A" w:rsidP="003753A1">
            <w:pPr>
              <w:pStyle w:val="TAC"/>
            </w:pPr>
            <w:r w:rsidRPr="00356FB9">
              <w:rPr>
                <w:highlight w:val="yellow"/>
              </w:rPr>
              <w:t>2-1</w:t>
            </w:r>
          </w:p>
        </w:tc>
        <w:tc>
          <w:tcPr>
            <w:tcW w:w="1244" w:type="pct"/>
            <w:tcBorders>
              <w:bottom w:val="nil"/>
            </w:tcBorders>
            <w:shd w:val="clear" w:color="auto" w:fill="auto"/>
            <w:vAlign w:val="center"/>
          </w:tcPr>
          <w:p w14:paraId="375ED0E3" w14:textId="77777777" w:rsidR="00AE6B4A" w:rsidRPr="009C5807" w:rsidRDefault="00AE6B4A" w:rsidP="003753A1">
            <w:pPr>
              <w:pStyle w:val="TAC"/>
            </w:pPr>
            <w:r w:rsidRPr="009C5807">
              <w:t>120</w:t>
            </w:r>
          </w:p>
        </w:tc>
        <w:tc>
          <w:tcPr>
            <w:tcW w:w="1245" w:type="pct"/>
          </w:tcPr>
          <w:p w14:paraId="4B805DD2" w14:textId="77777777" w:rsidR="00AE6B4A" w:rsidRPr="009C5807" w:rsidRDefault="00AE6B4A" w:rsidP="003753A1">
            <w:pPr>
              <w:pStyle w:val="TAC"/>
            </w:pPr>
            <w:r w:rsidRPr="009C5807">
              <w:t>60</w:t>
            </w:r>
          </w:p>
        </w:tc>
        <w:tc>
          <w:tcPr>
            <w:tcW w:w="1478" w:type="pct"/>
          </w:tcPr>
          <w:p w14:paraId="169C1476" w14:textId="77777777" w:rsidR="00AE6B4A" w:rsidRPr="009C5807" w:rsidRDefault="00AE6B4A" w:rsidP="003753A1">
            <w:pPr>
              <w:pStyle w:val="TAC"/>
            </w:pPr>
            <w:r w:rsidRPr="009C5807">
              <w:t>3.5*64*T</w:t>
            </w:r>
            <w:r w:rsidRPr="009C5807">
              <w:rPr>
                <w:vertAlign w:val="subscript"/>
              </w:rPr>
              <w:t>c</w:t>
            </w:r>
          </w:p>
        </w:tc>
      </w:tr>
      <w:tr w:rsidR="00AE6B4A" w:rsidRPr="009C5807" w14:paraId="51107076" w14:textId="77777777" w:rsidTr="003753A1">
        <w:trPr>
          <w:cantSplit/>
          <w:jc w:val="center"/>
        </w:trPr>
        <w:tc>
          <w:tcPr>
            <w:tcW w:w="1033" w:type="pct"/>
            <w:tcBorders>
              <w:top w:val="nil"/>
              <w:bottom w:val="nil"/>
            </w:tcBorders>
            <w:shd w:val="clear" w:color="auto" w:fill="auto"/>
            <w:vAlign w:val="center"/>
          </w:tcPr>
          <w:p w14:paraId="62916683" w14:textId="77777777" w:rsidR="00AE6B4A" w:rsidRPr="009C5807" w:rsidRDefault="00AE6B4A" w:rsidP="003753A1">
            <w:pPr>
              <w:pStyle w:val="TAC"/>
            </w:pPr>
          </w:p>
        </w:tc>
        <w:tc>
          <w:tcPr>
            <w:tcW w:w="1244" w:type="pct"/>
            <w:tcBorders>
              <w:top w:val="nil"/>
              <w:bottom w:val="single" w:sz="4" w:space="0" w:color="auto"/>
            </w:tcBorders>
            <w:shd w:val="clear" w:color="auto" w:fill="auto"/>
            <w:vAlign w:val="center"/>
          </w:tcPr>
          <w:p w14:paraId="7F16A932" w14:textId="77777777" w:rsidR="00AE6B4A" w:rsidRPr="009C5807" w:rsidRDefault="00AE6B4A" w:rsidP="003753A1">
            <w:pPr>
              <w:pStyle w:val="TAC"/>
            </w:pPr>
          </w:p>
        </w:tc>
        <w:tc>
          <w:tcPr>
            <w:tcW w:w="1245" w:type="pct"/>
          </w:tcPr>
          <w:p w14:paraId="2365DBCD" w14:textId="77777777" w:rsidR="00AE6B4A" w:rsidRPr="009C5807" w:rsidRDefault="00AE6B4A" w:rsidP="003753A1">
            <w:pPr>
              <w:pStyle w:val="TAC"/>
            </w:pPr>
            <w:r w:rsidRPr="009C5807">
              <w:t>120</w:t>
            </w:r>
          </w:p>
        </w:tc>
        <w:tc>
          <w:tcPr>
            <w:tcW w:w="1478" w:type="pct"/>
          </w:tcPr>
          <w:p w14:paraId="15AE0C09" w14:textId="77777777" w:rsidR="00AE6B4A" w:rsidRPr="009C5807" w:rsidRDefault="00AE6B4A" w:rsidP="003753A1">
            <w:pPr>
              <w:pStyle w:val="TAC"/>
            </w:pPr>
            <w:r w:rsidRPr="009C5807">
              <w:t>3.5*64*T</w:t>
            </w:r>
            <w:r w:rsidRPr="009C5807">
              <w:rPr>
                <w:vertAlign w:val="subscript"/>
              </w:rPr>
              <w:t>c</w:t>
            </w:r>
          </w:p>
        </w:tc>
      </w:tr>
      <w:tr w:rsidR="00AE6B4A" w:rsidRPr="009C5807" w14:paraId="48701D31" w14:textId="77777777" w:rsidTr="003753A1">
        <w:trPr>
          <w:cantSplit/>
          <w:jc w:val="center"/>
        </w:trPr>
        <w:tc>
          <w:tcPr>
            <w:tcW w:w="1033" w:type="pct"/>
            <w:tcBorders>
              <w:top w:val="nil"/>
              <w:bottom w:val="nil"/>
            </w:tcBorders>
            <w:shd w:val="clear" w:color="auto" w:fill="auto"/>
            <w:vAlign w:val="center"/>
          </w:tcPr>
          <w:p w14:paraId="7EB74BBC" w14:textId="77777777" w:rsidR="00AE6B4A" w:rsidRPr="009C5807" w:rsidRDefault="00AE6B4A" w:rsidP="003753A1">
            <w:pPr>
              <w:pStyle w:val="TAC"/>
            </w:pPr>
          </w:p>
        </w:tc>
        <w:tc>
          <w:tcPr>
            <w:tcW w:w="1244" w:type="pct"/>
            <w:tcBorders>
              <w:bottom w:val="nil"/>
            </w:tcBorders>
            <w:shd w:val="clear" w:color="auto" w:fill="auto"/>
            <w:vAlign w:val="center"/>
          </w:tcPr>
          <w:p w14:paraId="58E16893" w14:textId="77777777" w:rsidR="00AE6B4A" w:rsidRPr="009C5807" w:rsidRDefault="00AE6B4A" w:rsidP="003753A1">
            <w:pPr>
              <w:pStyle w:val="TAC"/>
            </w:pPr>
            <w:r w:rsidRPr="009C5807">
              <w:t>240</w:t>
            </w:r>
          </w:p>
        </w:tc>
        <w:tc>
          <w:tcPr>
            <w:tcW w:w="1245" w:type="pct"/>
          </w:tcPr>
          <w:p w14:paraId="5A75C437" w14:textId="77777777" w:rsidR="00AE6B4A" w:rsidRPr="009C5807" w:rsidRDefault="00AE6B4A" w:rsidP="003753A1">
            <w:pPr>
              <w:pStyle w:val="TAC"/>
            </w:pPr>
            <w:r w:rsidRPr="009C5807">
              <w:t>60</w:t>
            </w:r>
          </w:p>
        </w:tc>
        <w:tc>
          <w:tcPr>
            <w:tcW w:w="1478" w:type="pct"/>
          </w:tcPr>
          <w:p w14:paraId="72F552A3" w14:textId="77777777" w:rsidR="00AE6B4A" w:rsidRPr="009C5807" w:rsidRDefault="00AE6B4A" w:rsidP="003753A1">
            <w:pPr>
              <w:pStyle w:val="TAC"/>
            </w:pPr>
            <w:r w:rsidRPr="009C5807">
              <w:t>3*64*T</w:t>
            </w:r>
            <w:r w:rsidRPr="009C5807">
              <w:rPr>
                <w:vertAlign w:val="subscript"/>
              </w:rPr>
              <w:t>c</w:t>
            </w:r>
          </w:p>
        </w:tc>
      </w:tr>
      <w:tr w:rsidR="00AE6B4A" w:rsidRPr="009C5807" w14:paraId="367D352E" w14:textId="77777777" w:rsidTr="003753A1">
        <w:trPr>
          <w:cantSplit/>
          <w:jc w:val="center"/>
        </w:trPr>
        <w:tc>
          <w:tcPr>
            <w:tcW w:w="1033" w:type="pct"/>
            <w:tcBorders>
              <w:top w:val="nil"/>
            </w:tcBorders>
            <w:shd w:val="clear" w:color="auto" w:fill="auto"/>
          </w:tcPr>
          <w:p w14:paraId="101CC2E3" w14:textId="77777777" w:rsidR="00AE6B4A" w:rsidRPr="009C5807" w:rsidRDefault="00AE6B4A" w:rsidP="003753A1">
            <w:pPr>
              <w:pStyle w:val="TAC"/>
            </w:pPr>
          </w:p>
        </w:tc>
        <w:tc>
          <w:tcPr>
            <w:tcW w:w="1244" w:type="pct"/>
            <w:tcBorders>
              <w:top w:val="nil"/>
            </w:tcBorders>
            <w:shd w:val="clear" w:color="auto" w:fill="auto"/>
          </w:tcPr>
          <w:p w14:paraId="3A6D2906" w14:textId="77777777" w:rsidR="00AE6B4A" w:rsidRPr="009C5807" w:rsidRDefault="00AE6B4A" w:rsidP="003753A1">
            <w:pPr>
              <w:pStyle w:val="TAC"/>
            </w:pPr>
          </w:p>
        </w:tc>
        <w:tc>
          <w:tcPr>
            <w:tcW w:w="1245" w:type="pct"/>
          </w:tcPr>
          <w:p w14:paraId="08CBAB9E" w14:textId="77777777" w:rsidR="00AE6B4A" w:rsidRPr="009C5807" w:rsidRDefault="00AE6B4A" w:rsidP="003753A1">
            <w:pPr>
              <w:pStyle w:val="TAC"/>
            </w:pPr>
            <w:r w:rsidRPr="009C5807">
              <w:t>120</w:t>
            </w:r>
          </w:p>
        </w:tc>
        <w:tc>
          <w:tcPr>
            <w:tcW w:w="1478" w:type="pct"/>
          </w:tcPr>
          <w:p w14:paraId="0883771C" w14:textId="77777777" w:rsidR="00AE6B4A" w:rsidRPr="009C5807" w:rsidRDefault="00AE6B4A" w:rsidP="003753A1">
            <w:pPr>
              <w:pStyle w:val="TAC"/>
            </w:pPr>
            <w:r w:rsidRPr="009C5807">
              <w:t>3*64*T</w:t>
            </w:r>
            <w:r w:rsidRPr="009C5807">
              <w:rPr>
                <w:vertAlign w:val="subscript"/>
              </w:rPr>
              <w:t>c</w:t>
            </w:r>
          </w:p>
        </w:tc>
      </w:tr>
      <w:tr w:rsidR="00AE6B4A" w:rsidRPr="009C5807" w14:paraId="75BB1CF0" w14:textId="77777777" w:rsidTr="003753A1">
        <w:trPr>
          <w:cantSplit/>
          <w:jc w:val="center"/>
        </w:trPr>
        <w:tc>
          <w:tcPr>
            <w:tcW w:w="1033" w:type="pct"/>
            <w:vMerge w:val="restart"/>
            <w:tcBorders>
              <w:top w:val="nil"/>
            </w:tcBorders>
            <w:shd w:val="clear" w:color="auto" w:fill="auto"/>
          </w:tcPr>
          <w:p w14:paraId="7C6DEE8A" w14:textId="77777777" w:rsidR="00AE6B4A" w:rsidRDefault="00AE6B4A" w:rsidP="003753A1">
            <w:pPr>
              <w:pStyle w:val="TAC"/>
              <w:rPr>
                <w:rFonts w:eastAsiaTheme="minorEastAsia"/>
                <w:lang w:eastAsia="zh-CN"/>
              </w:rPr>
            </w:pPr>
            <w:r w:rsidRPr="009A2BAF">
              <w:rPr>
                <w:rFonts w:eastAsiaTheme="minorEastAsia" w:hint="eastAsia"/>
                <w:highlight w:val="yellow"/>
                <w:lang w:eastAsia="zh-CN"/>
              </w:rPr>
              <w:t>2</w:t>
            </w:r>
            <w:r w:rsidRPr="009A2BAF">
              <w:rPr>
                <w:rFonts w:eastAsiaTheme="minorEastAsia"/>
                <w:highlight w:val="yellow"/>
                <w:lang w:eastAsia="zh-CN"/>
              </w:rPr>
              <w:t>-2</w:t>
            </w:r>
          </w:p>
        </w:tc>
        <w:tc>
          <w:tcPr>
            <w:tcW w:w="1244" w:type="pct"/>
            <w:vMerge w:val="restart"/>
            <w:tcBorders>
              <w:top w:val="nil"/>
            </w:tcBorders>
            <w:shd w:val="clear" w:color="auto" w:fill="auto"/>
          </w:tcPr>
          <w:p w14:paraId="20651341" w14:textId="77777777" w:rsidR="00AE6B4A" w:rsidRPr="009A2BAF" w:rsidRDefault="00AE6B4A" w:rsidP="003753A1">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245" w:type="pct"/>
          </w:tcPr>
          <w:p w14:paraId="60A06679" w14:textId="77777777" w:rsidR="00AE6B4A" w:rsidRPr="009A2BAF" w:rsidRDefault="00AE6B4A" w:rsidP="003753A1">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04882333" w14:textId="77777777" w:rsidR="00AE6B4A" w:rsidRPr="009A2BAF" w:rsidRDefault="00AE6B4A" w:rsidP="003753A1">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AE6B4A" w:rsidRPr="009C5807" w14:paraId="48883187" w14:textId="77777777" w:rsidTr="003753A1">
        <w:trPr>
          <w:cantSplit/>
          <w:jc w:val="center"/>
        </w:trPr>
        <w:tc>
          <w:tcPr>
            <w:tcW w:w="1033" w:type="pct"/>
            <w:vMerge/>
            <w:shd w:val="clear" w:color="auto" w:fill="auto"/>
          </w:tcPr>
          <w:p w14:paraId="265212FB" w14:textId="77777777" w:rsidR="00AE6B4A" w:rsidRPr="00356FB9" w:rsidRDefault="00AE6B4A" w:rsidP="003753A1">
            <w:pPr>
              <w:pStyle w:val="TAC"/>
              <w:rPr>
                <w:rFonts w:eastAsiaTheme="minorEastAsia"/>
                <w:lang w:eastAsia="zh-CN"/>
              </w:rPr>
            </w:pPr>
          </w:p>
        </w:tc>
        <w:tc>
          <w:tcPr>
            <w:tcW w:w="1244" w:type="pct"/>
            <w:vMerge/>
            <w:shd w:val="clear" w:color="auto" w:fill="auto"/>
          </w:tcPr>
          <w:p w14:paraId="35AF0153" w14:textId="77777777" w:rsidR="00AE6B4A" w:rsidRPr="009A2BAF" w:rsidRDefault="00AE6B4A" w:rsidP="003753A1">
            <w:pPr>
              <w:pStyle w:val="TAC"/>
              <w:rPr>
                <w:highlight w:val="yellow"/>
              </w:rPr>
            </w:pPr>
          </w:p>
        </w:tc>
        <w:tc>
          <w:tcPr>
            <w:tcW w:w="1245" w:type="pct"/>
          </w:tcPr>
          <w:p w14:paraId="15D29456" w14:textId="77777777" w:rsidR="00AE6B4A" w:rsidRPr="009A2BAF" w:rsidRDefault="00AE6B4A" w:rsidP="003753A1">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4A917026" w14:textId="77777777" w:rsidR="00AE6B4A" w:rsidRPr="009A2BAF" w:rsidRDefault="00AE6B4A" w:rsidP="003753A1">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AE6B4A" w:rsidRPr="009C5807" w14:paraId="5083F042" w14:textId="77777777" w:rsidTr="003753A1">
        <w:trPr>
          <w:cantSplit/>
          <w:jc w:val="center"/>
        </w:trPr>
        <w:tc>
          <w:tcPr>
            <w:tcW w:w="1033" w:type="pct"/>
            <w:vMerge/>
            <w:shd w:val="clear" w:color="auto" w:fill="auto"/>
          </w:tcPr>
          <w:p w14:paraId="2BE0EC13" w14:textId="77777777" w:rsidR="00AE6B4A" w:rsidRDefault="00AE6B4A" w:rsidP="003753A1">
            <w:pPr>
              <w:pStyle w:val="TAC"/>
              <w:rPr>
                <w:rFonts w:eastAsiaTheme="minorEastAsia"/>
                <w:lang w:eastAsia="zh-CN"/>
              </w:rPr>
            </w:pPr>
          </w:p>
        </w:tc>
        <w:tc>
          <w:tcPr>
            <w:tcW w:w="1244" w:type="pct"/>
            <w:vMerge w:val="restart"/>
            <w:tcBorders>
              <w:top w:val="nil"/>
            </w:tcBorders>
            <w:shd w:val="clear" w:color="auto" w:fill="auto"/>
          </w:tcPr>
          <w:p w14:paraId="6ECD5B2F" w14:textId="77777777" w:rsidR="00AE6B4A" w:rsidRPr="009A2BAF" w:rsidRDefault="00AE6B4A" w:rsidP="003753A1">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245" w:type="pct"/>
          </w:tcPr>
          <w:p w14:paraId="57300273" w14:textId="77777777" w:rsidR="00AE6B4A" w:rsidRPr="009A2BAF" w:rsidRDefault="00AE6B4A" w:rsidP="003753A1">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67DAD0AA" w14:textId="77777777" w:rsidR="00AE6B4A" w:rsidRPr="009A2BAF" w:rsidRDefault="00AE6B4A" w:rsidP="003753A1">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AE6B4A" w:rsidRPr="009C5807" w14:paraId="75A7049E" w14:textId="77777777" w:rsidTr="003753A1">
        <w:trPr>
          <w:cantSplit/>
          <w:jc w:val="center"/>
        </w:trPr>
        <w:tc>
          <w:tcPr>
            <w:tcW w:w="1033" w:type="pct"/>
            <w:vMerge/>
            <w:shd w:val="clear" w:color="auto" w:fill="auto"/>
          </w:tcPr>
          <w:p w14:paraId="70A50065" w14:textId="77777777" w:rsidR="00AE6B4A" w:rsidRDefault="00AE6B4A" w:rsidP="003753A1">
            <w:pPr>
              <w:pStyle w:val="TAC"/>
              <w:rPr>
                <w:rFonts w:eastAsiaTheme="minorEastAsia"/>
                <w:lang w:eastAsia="zh-CN"/>
              </w:rPr>
            </w:pPr>
          </w:p>
        </w:tc>
        <w:tc>
          <w:tcPr>
            <w:tcW w:w="1244" w:type="pct"/>
            <w:vMerge/>
            <w:shd w:val="clear" w:color="auto" w:fill="auto"/>
          </w:tcPr>
          <w:p w14:paraId="050D1C87" w14:textId="77777777" w:rsidR="00AE6B4A" w:rsidRPr="009A2BAF" w:rsidRDefault="00AE6B4A" w:rsidP="003753A1">
            <w:pPr>
              <w:pStyle w:val="TAC"/>
              <w:rPr>
                <w:highlight w:val="yellow"/>
              </w:rPr>
            </w:pPr>
          </w:p>
        </w:tc>
        <w:tc>
          <w:tcPr>
            <w:tcW w:w="1245" w:type="pct"/>
          </w:tcPr>
          <w:p w14:paraId="630C2801" w14:textId="77777777" w:rsidR="00AE6B4A" w:rsidRPr="009A2BAF" w:rsidRDefault="00AE6B4A" w:rsidP="003753A1">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64679AB5" w14:textId="77777777" w:rsidR="00AE6B4A" w:rsidRPr="009A2BAF" w:rsidRDefault="00AE6B4A" w:rsidP="003753A1">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AE6B4A" w:rsidRPr="009C5807" w14:paraId="0CA2FB7A" w14:textId="77777777" w:rsidTr="003753A1">
        <w:trPr>
          <w:cantSplit/>
          <w:jc w:val="center"/>
        </w:trPr>
        <w:tc>
          <w:tcPr>
            <w:tcW w:w="1033" w:type="pct"/>
            <w:vMerge/>
            <w:shd w:val="clear" w:color="auto" w:fill="auto"/>
          </w:tcPr>
          <w:p w14:paraId="23690CB3" w14:textId="77777777" w:rsidR="00AE6B4A" w:rsidRDefault="00AE6B4A" w:rsidP="003753A1">
            <w:pPr>
              <w:pStyle w:val="TAC"/>
              <w:rPr>
                <w:rFonts w:eastAsiaTheme="minorEastAsia"/>
                <w:lang w:eastAsia="zh-CN"/>
              </w:rPr>
            </w:pPr>
          </w:p>
        </w:tc>
        <w:tc>
          <w:tcPr>
            <w:tcW w:w="1244" w:type="pct"/>
            <w:vMerge w:val="restart"/>
            <w:tcBorders>
              <w:top w:val="nil"/>
            </w:tcBorders>
            <w:shd w:val="clear" w:color="auto" w:fill="auto"/>
          </w:tcPr>
          <w:p w14:paraId="1018E6B4" w14:textId="77777777" w:rsidR="00AE6B4A" w:rsidRPr="009A2BAF" w:rsidRDefault="00AE6B4A" w:rsidP="003753A1">
            <w:pPr>
              <w:pStyle w:val="TAC"/>
              <w:rPr>
                <w:rFonts w:eastAsiaTheme="minorEastAsia"/>
                <w:highlight w:val="yellow"/>
                <w:lang w:eastAsia="zh-CN"/>
              </w:rPr>
            </w:pPr>
            <w:r w:rsidRPr="009A2BAF">
              <w:rPr>
                <w:rFonts w:eastAsiaTheme="minorEastAsia" w:hint="eastAsia"/>
                <w:highlight w:val="yellow"/>
                <w:lang w:eastAsia="zh-CN"/>
              </w:rPr>
              <w:t>9</w:t>
            </w:r>
            <w:r w:rsidRPr="009A2BAF">
              <w:rPr>
                <w:rFonts w:eastAsiaTheme="minorEastAsia"/>
                <w:highlight w:val="yellow"/>
                <w:lang w:eastAsia="zh-CN"/>
              </w:rPr>
              <w:t>60</w:t>
            </w:r>
          </w:p>
        </w:tc>
        <w:tc>
          <w:tcPr>
            <w:tcW w:w="1245" w:type="pct"/>
          </w:tcPr>
          <w:p w14:paraId="2657394B" w14:textId="77777777" w:rsidR="00AE6B4A" w:rsidRPr="009A2BAF" w:rsidRDefault="00AE6B4A" w:rsidP="003753A1">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7B3DCB08" w14:textId="77777777" w:rsidR="00AE6B4A" w:rsidRPr="009A2BAF" w:rsidRDefault="00AE6B4A" w:rsidP="003753A1">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AE6B4A" w:rsidRPr="009C5807" w14:paraId="3EF9543B" w14:textId="77777777" w:rsidTr="003753A1">
        <w:trPr>
          <w:cantSplit/>
          <w:jc w:val="center"/>
        </w:trPr>
        <w:tc>
          <w:tcPr>
            <w:tcW w:w="1033" w:type="pct"/>
            <w:vMerge/>
            <w:shd w:val="clear" w:color="auto" w:fill="auto"/>
          </w:tcPr>
          <w:p w14:paraId="63963DAD" w14:textId="77777777" w:rsidR="00AE6B4A" w:rsidRDefault="00AE6B4A" w:rsidP="003753A1">
            <w:pPr>
              <w:pStyle w:val="TAC"/>
              <w:rPr>
                <w:rFonts w:eastAsiaTheme="minorEastAsia"/>
                <w:lang w:eastAsia="zh-CN"/>
              </w:rPr>
            </w:pPr>
          </w:p>
        </w:tc>
        <w:tc>
          <w:tcPr>
            <w:tcW w:w="1244" w:type="pct"/>
            <w:vMerge/>
            <w:shd w:val="clear" w:color="auto" w:fill="auto"/>
          </w:tcPr>
          <w:p w14:paraId="15C90532" w14:textId="77777777" w:rsidR="00AE6B4A" w:rsidRPr="009A2BAF" w:rsidRDefault="00AE6B4A" w:rsidP="003753A1">
            <w:pPr>
              <w:pStyle w:val="TAC"/>
              <w:rPr>
                <w:highlight w:val="yellow"/>
              </w:rPr>
            </w:pPr>
          </w:p>
        </w:tc>
        <w:tc>
          <w:tcPr>
            <w:tcW w:w="1245" w:type="pct"/>
          </w:tcPr>
          <w:p w14:paraId="5BD8FF7E" w14:textId="77777777" w:rsidR="00AE6B4A" w:rsidRPr="009A2BAF" w:rsidRDefault="00AE6B4A" w:rsidP="003753A1">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2ECE64AF" w14:textId="77777777" w:rsidR="00AE6B4A" w:rsidRPr="009A2BAF" w:rsidRDefault="00AE6B4A" w:rsidP="003753A1">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AE6B4A" w:rsidRPr="009C5807" w14:paraId="0E420BFC" w14:textId="77777777" w:rsidTr="003753A1">
        <w:trPr>
          <w:cantSplit/>
          <w:jc w:val="center"/>
        </w:trPr>
        <w:tc>
          <w:tcPr>
            <w:tcW w:w="1033" w:type="pct"/>
            <w:vMerge/>
            <w:shd w:val="clear" w:color="auto" w:fill="auto"/>
          </w:tcPr>
          <w:p w14:paraId="7E214049" w14:textId="77777777" w:rsidR="00AE6B4A" w:rsidRDefault="00AE6B4A" w:rsidP="003753A1">
            <w:pPr>
              <w:pStyle w:val="TAC"/>
              <w:rPr>
                <w:rFonts w:eastAsiaTheme="minorEastAsia"/>
                <w:lang w:eastAsia="zh-CN"/>
              </w:rPr>
            </w:pPr>
          </w:p>
        </w:tc>
        <w:tc>
          <w:tcPr>
            <w:tcW w:w="1244" w:type="pct"/>
            <w:vMerge/>
            <w:shd w:val="clear" w:color="auto" w:fill="auto"/>
          </w:tcPr>
          <w:p w14:paraId="5CAC1D17" w14:textId="77777777" w:rsidR="00AE6B4A" w:rsidRPr="009A2BAF" w:rsidRDefault="00AE6B4A" w:rsidP="003753A1">
            <w:pPr>
              <w:pStyle w:val="TAC"/>
              <w:rPr>
                <w:highlight w:val="yellow"/>
              </w:rPr>
            </w:pPr>
          </w:p>
        </w:tc>
        <w:tc>
          <w:tcPr>
            <w:tcW w:w="1245" w:type="pct"/>
          </w:tcPr>
          <w:p w14:paraId="51E4DCD6" w14:textId="77777777" w:rsidR="00AE6B4A" w:rsidRPr="009A2BAF" w:rsidRDefault="00AE6B4A" w:rsidP="003753A1">
            <w:pPr>
              <w:pStyle w:val="TAC"/>
              <w:rPr>
                <w:rFonts w:eastAsiaTheme="minorEastAsia"/>
                <w:highlight w:val="yellow"/>
                <w:lang w:eastAsia="zh-CN"/>
              </w:rPr>
            </w:pPr>
            <w:r w:rsidRPr="009A2BAF">
              <w:rPr>
                <w:rFonts w:eastAsiaTheme="minorEastAsia" w:hint="eastAsia"/>
                <w:highlight w:val="yellow"/>
                <w:lang w:eastAsia="zh-CN"/>
              </w:rPr>
              <w:t>9</w:t>
            </w:r>
            <w:r w:rsidRPr="009A2BAF">
              <w:rPr>
                <w:rFonts w:eastAsiaTheme="minorEastAsia"/>
                <w:highlight w:val="yellow"/>
                <w:lang w:eastAsia="zh-CN"/>
              </w:rPr>
              <w:t>60</w:t>
            </w:r>
          </w:p>
        </w:tc>
        <w:tc>
          <w:tcPr>
            <w:tcW w:w="1478" w:type="pct"/>
            <w:vAlign w:val="center"/>
          </w:tcPr>
          <w:p w14:paraId="53F8E3A5" w14:textId="77777777" w:rsidR="00AE6B4A" w:rsidRPr="009A2BAF" w:rsidRDefault="00AE6B4A" w:rsidP="003753A1">
            <w:pPr>
              <w:pStyle w:val="TAC"/>
              <w:rPr>
                <w:highlight w:val="yellow"/>
              </w:rPr>
            </w:pPr>
            <w:r w:rsidRPr="009A2BAF">
              <w:rPr>
                <w:rFonts w:hint="eastAsia"/>
                <w:highlight w:val="yellow"/>
              </w:rPr>
              <w:t>0.</w:t>
            </w:r>
            <w:r w:rsidRPr="009A2BAF">
              <w:rPr>
                <w:highlight w:val="yellow"/>
              </w:rPr>
              <w:t>7*64*T</w:t>
            </w:r>
            <w:r w:rsidRPr="009A2BAF">
              <w:rPr>
                <w:highlight w:val="yellow"/>
                <w:vertAlign w:val="subscript"/>
              </w:rPr>
              <w:t>c</w:t>
            </w:r>
          </w:p>
        </w:tc>
      </w:tr>
      <w:tr w:rsidR="00AE6B4A" w:rsidRPr="009C5807" w14:paraId="21434A28" w14:textId="77777777" w:rsidTr="003753A1">
        <w:trPr>
          <w:cantSplit/>
          <w:jc w:val="center"/>
        </w:trPr>
        <w:tc>
          <w:tcPr>
            <w:tcW w:w="5000" w:type="pct"/>
            <w:gridSpan w:val="4"/>
          </w:tcPr>
          <w:p w14:paraId="16D26A43" w14:textId="77777777" w:rsidR="00AE6B4A" w:rsidRPr="009C5807" w:rsidRDefault="00AE6B4A" w:rsidP="003753A1">
            <w:pPr>
              <w:pStyle w:val="TAN"/>
            </w:pPr>
            <w:r w:rsidRPr="009C5807">
              <w:t>Note 1:</w:t>
            </w:r>
            <w:r w:rsidRPr="009C5807">
              <w:tab/>
              <w:t>T</w:t>
            </w:r>
            <w:r w:rsidRPr="009C5807">
              <w:rPr>
                <w:vertAlign w:val="subscript"/>
              </w:rPr>
              <w:t>c</w:t>
            </w:r>
            <w:r w:rsidRPr="009C5807">
              <w:t xml:space="preserve"> is the basic timing unit defined in TS 38.211 [6]</w:t>
            </w:r>
          </w:p>
        </w:tc>
      </w:tr>
    </w:tbl>
    <w:p w14:paraId="457E9A46" w14:textId="3DA309E2" w:rsidR="00AE6B4A" w:rsidRDefault="00AE6B4A" w:rsidP="0088046E">
      <w:pPr>
        <w:snapToGrid w:val="0"/>
        <w:rPr>
          <w:b/>
          <w:bCs/>
        </w:rPr>
      </w:pPr>
    </w:p>
    <w:p w14:paraId="7EBC7F9B" w14:textId="77777777" w:rsidR="00E61E34" w:rsidRPr="00387C60" w:rsidRDefault="00E61E34" w:rsidP="00E61E34">
      <w:pPr>
        <w:jc w:val="both"/>
        <w:rPr>
          <w:b/>
          <w:bCs/>
          <w:color w:val="000000" w:themeColor="text1"/>
        </w:rPr>
      </w:pPr>
      <w:r w:rsidRPr="00387C60">
        <w:rPr>
          <w:rFonts w:hint="eastAsia"/>
          <w:b/>
          <w:bCs/>
          <w:color w:val="000000" w:themeColor="text1"/>
        </w:rPr>
        <w:t>P</w:t>
      </w:r>
      <w:r w:rsidRPr="00387C60">
        <w:rPr>
          <w:b/>
          <w:bCs/>
          <w:color w:val="000000" w:themeColor="text1"/>
        </w:rPr>
        <w:t>roposal 4: RAN4 shall evaluate</w:t>
      </w:r>
      <w:r w:rsidRPr="00387C60">
        <w:rPr>
          <w:b/>
          <w:bCs/>
        </w:rPr>
        <w:t xml:space="preserve"> how much DL timing estimation error can be improved when using T</w:t>
      </w:r>
      <w:r>
        <w:rPr>
          <w:b/>
          <w:bCs/>
        </w:rPr>
        <w:t>R</w:t>
      </w:r>
      <w:r w:rsidRPr="00387C60">
        <w:rPr>
          <w:b/>
          <w:bCs/>
        </w:rPr>
        <w:t>S.</w:t>
      </w:r>
    </w:p>
    <w:p w14:paraId="1C02A8F9" w14:textId="77777777" w:rsidR="00AE6B4A" w:rsidRPr="00880962" w:rsidRDefault="00AE6B4A" w:rsidP="00AE6B4A">
      <w:pPr>
        <w:jc w:val="both"/>
        <w:rPr>
          <w:b/>
          <w:bCs/>
          <w:color w:val="000000" w:themeColor="text1"/>
        </w:rPr>
      </w:pPr>
      <w:r w:rsidRPr="00880962">
        <w:rPr>
          <w:b/>
          <w:bCs/>
          <w:color w:val="000000" w:themeColor="text1"/>
        </w:rPr>
        <w:t xml:space="preserve">Proposal 5: For UL SCS of 480/960 kHz, a UE is required to meet the UL timing accuracy requirements if an SSB is available in the last 40 </w:t>
      </w:r>
      <w:proofErr w:type="spellStart"/>
      <w:r w:rsidRPr="00880962">
        <w:rPr>
          <w:b/>
          <w:bCs/>
          <w:color w:val="000000" w:themeColor="text1"/>
        </w:rPr>
        <w:t>ms</w:t>
      </w:r>
      <w:proofErr w:type="spellEnd"/>
      <w:r w:rsidRPr="00880962">
        <w:rPr>
          <w:b/>
          <w:bCs/>
          <w:color w:val="000000" w:themeColor="text1"/>
        </w:rPr>
        <w:t>.</w:t>
      </w:r>
    </w:p>
    <w:p w14:paraId="11D0286D" w14:textId="77777777" w:rsidR="00664568" w:rsidRPr="0050434C" w:rsidRDefault="00664568" w:rsidP="00664568">
      <w:pPr>
        <w:rPr>
          <w:b/>
          <w:bCs/>
        </w:rPr>
      </w:pPr>
      <w:r w:rsidRPr="0050434C">
        <w:rPr>
          <w:rFonts w:hint="eastAsia"/>
          <w:b/>
          <w:bCs/>
        </w:rPr>
        <w:t>P</w:t>
      </w:r>
      <w:r w:rsidRPr="0050434C">
        <w:rPr>
          <w:b/>
          <w:bCs/>
        </w:rPr>
        <w:t>roposal 6:</w:t>
      </w:r>
      <w:r w:rsidRPr="003308C3">
        <w:rPr>
          <w:b/>
          <w:bCs/>
        </w:rPr>
        <w:t xml:space="preserve"> </w:t>
      </w:r>
      <w:r>
        <w:rPr>
          <w:b/>
          <w:bCs/>
        </w:rPr>
        <w:t>T</w:t>
      </w:r>
      <w:r w:rsidRPr="003308C3">
        <w:rPr>
          <w:b/>
          <w:bCs/>
        </w:rPr>
        <w:t>he propagation delay difference of FR2-2 should be 3.33us considering the coverage of 1km.</w:t>
      </w:r>
    </w:p>
    <w:p w14:paraId="4391D568" w14:textId="77777777" w:rsidR="00AE6B4A" w:rsidRPr="00880962" w:rsidRDefault="00AE6B4A" w:rsidP="00AE6B4A">
      <w:pPr>
        <w:jc w:val="both"/>
        <w:rPr>
          <w:b/>
          <w:bCs/>
          <w:color w:val="000000" w:themeColor="text1"/>
        </w:rPr>
      </w:pPr>
      <w:r w:rsidRPr="00880962">
        <w:rPr>
          <w:b/>
          <w:bCs/>
          <w:color w:val="000000" w:themeColor="text1"/>
        </w:rPr>
        <w:t xml:space="preserve">Proposal </w:t>
      </w:r>
      <w:r>
        <w:rPr>
          <w:b/>
          <w:bCs/>
          <w:color w:val="000000" w:themeColor="text1"/>
        </w:rPr>
        <w:t>7: The MRTD requirement for intra-band non-contiguous NR CA need to continue waiting for the TAE conclusion from RF group.</w:t>
      </w:r>
    </w:p>
    <w:p w14:paraId="1EAEB145" w14:textId="59D09559" w:rsidR="00AE6B4A" w:rsidRPr="00FE53F9" w:rsidRDefault="00AE6B4A" w:rsidP="00AE6B4A">
      <w:pPr>
        <w:jc w:val="both"/>
        <w:rPr>
          <w:b/>
          <w:bCs/>
        </w:rPr>
      </w:pPr>
      <w:r w:rsidRPr="00FE53F9">
        <w:rPr>
          <w:rFonts w:hint="eastAsia"/>
          <w:b/>
          <w:bCs/>
        </w:rPr>
        <w:lastRenderedPageBreak/>
        <w:t>P</w:t>
      </w:r>
      <w:r w:rsidRPr="00FE53F9">
        <w:rPr>
          <w:b/>
          <w:bCs/>
        </w:rPr>
        <w:t xml:space="preserve">roposal </w:t>
      </w:r>
      <w:r>
        <w:rPr>
          <w:b/>
          <w:bCs/>
        </w:rPr>
        <w:t>8</w:t>
      </w:r>
      <w:r w:rsidRPr="00FE53F9">
        <w:rPr>
          <w:b/>
          <w:bCs/>
        </w:rPr>
        <w:t xml:space="preserve">: The existing </w:t>
      </w:r>
      <w:r w:rsidR="0030146D">
        <w:rPr>
          <w:b/>
          <w:bCs/>
        </w:rPr>
        <w:t xml:space="preserve">MRTD </w:t>
      </w:r>
      <w:r w:rsidRPr="00FE53F9">
        <w:rPr>
          <w:b/>
          <w:bCs/>
        </w:rPr>
        <w:t>requirements for inter-band CA for FR1 and FR2-1 can be reused for inter-band CA for FR1 and FR2-2.</w:t>
      </w:r>
    </w:p>
    <w:p w14:paraId="22330CF1" w14:textId="3D1B8509" w:rsidR="00E53CAB" w:rsidRPr="00E53CAB" w:rsidRDefault="00E53CAB" w:rsidP="00AE6B4A">
      <w:pPr>
        <w:jc w:val="both"/>
        <w:rPr>
          <w:b/>
          <w:bCs/>
        </w:rPr>
      </w:pPr>
      <w:r>
        <w:rPr>
          <w:rFonts w:hint="eastAsia"/>
          <w:b/>
          <w:bCs/>
        </w:rPr>
        <w:t>P</w:t>
      </w:r>
      <w:r>
        <w:rPr>
          <w:b/>
          <w:bCs/>
        </w:rPr>
        <w:t>roposal 9: T</w:t>
      </w:r>
      <w:r w:rsidRPr="00AA0929">
        <w:rPr>
          <w:b/>
          <w:bCs/>
        </w:rPr>
        <w:t>he MRTD requirements for FR2 inter-band CA is only applicable for FR2-1.</w:t>
      </w:r>
      <w:r>
        <w:rPr>
          <w:b/>
          <w:bCs/>
        </w:rPr>
        <w:t xml:space="preserve"> For the MRTD requirements </w:t>
      </w:r>
      <w:r w:rsidRPr="00E327C0">
        <w:rPr>
          <w:b/>
          <w:bCs/>
        </w:rPr>
        <w:t>for inter-band NR carrier aggregation</w:t>
      </w:r>
      <w:r>
        <w:rPr>
          <w:b/>
          <w:bCs/>
        </w:rPr>
        <w:t xml:space="preserve">, update </w:t>
      </w:r>
      <w:r w:rsidRPr="00E327C0">
        <w:rPr>
          <w:b/>
          <w:bCs/>
        </w:rPr>
        <w:t>Table 7.6.4-2</w:t>
      </w:r>
      <w:r>
        <w:rPr>
          <w:b/>
          <w:bCs/>
        </w:rPr>
        <w:t xml:space="preserve"> for FR2-2 as below:</w:t>
      </w:r>
    </w:p>
    <w:p w14:paraId="7CA7231B" w14:textId="77777777" w:rsidR="00AE6B4A" w:rsidRPr="009C5807" w:rsidRDefault="00AE6B4A" w:rsidP="00AE6B4A">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E6B4A" w:rsidRPr="009C5807" w14:paraId="3E90D563" w14:textId="77777777" w:rsidTr="003753A1">
        <w:trPr>
          <w:jc w:val="center"/>
        </w:trPr>
        <w:tc>
          <w:tcPr>
            <w:tcW w:w="2251" w:type="dxa"/>
            <w:shd w:val="clear" w:color="auto" w:fill="auto"/>
          </w:tcPr>
          <w:p w14:paraId="32FAB3A7" w14:textId="77777777" w:rsidR="00AE6B4A" w:rsidRPr="009C5807" w:rsidRDefault="00AE6B4A" w:rsidP="003753A1">
            <w:pPr>
              <w:pStyle w:val="TAH"/>
            </w:pPr>
            <w:r w:rsidRPr="009C5807">
              <w:t>Frequency Range of the pair of carriers</w:t>
            </w:r>
          </w:p>
        </w:tc>
        <w:tc>
          <w:tcPr>
            <w:tcW w:w="3003" w:type="dxa"/>
            <w:shd w:val="clear" w:color="auto" w:fill="auto"/>
          </w:tcPr>
          <w:p w14:paraId="56CAD66C" w14:textId="77777777" w:rsidR="00AE6B4A" w:rsidRPr="009C5807" w:rsidRDefault="00AE6B4A" w:rsidP="003753A1">
            <w:pPr>
              <w:pStyle w:val="TAH"/>
            </w:pPr>
            <w:r w:rsidRPr="009C5807">
              <w:t xml:space="preserve">Maximum receive timing difference (µs) </w:t>
            </w:r>
          </w:p>
        </w:tc>
      </w:tr>
      <w:tr w:rsidR="00AE6B4A" w:rsidRPr="009C5807" w14:paraId="1920CDB4" w14:textId="77777777" w:rsidTr="003753A1">
        <w:trPr>
          <w:jc w:val="center"/>
        </w:trPr>
        <w:tc>
          <w:tcPr>
            <w:tcW w:w="2251" w:type="dxa"/>
            <w:shd w:val="clear" w:color="auto" w:fill="auto"/>
          </w:tcPr>
          <w:p w14:paraId="5556FCDF" w14:textId="77777777" w:rsidR="00AE6B4A" w:rsidRPr="009C5807" w:rsidRDefault="00AE6B4A" w:rsidP="003753A1">
            <w:pPr>
              <w:pStyle w:val="TAC"/>
            </w:pPr>
            <w:r w:rsidRPr="009C5807">
              <w:t>FR1</w:t>
            </w:r>
          </w:p>
        </w:tc>
        <w:tc>
          <w:tcPr>
            <w:tcW w:w="3003" w:type="dxa"/>
            <w:shd w:val="clear" w:color="auto" w:fill="auto"/>
          </w:tcPr>
          <w:p w14:paraId="052FE2EA" w14:textId="77777777" w:rsidR="00AE6B4A" w:rsidRPr="009C5807" w:rsidRDefault="00AE6B4A" w:rsidP="003753A1">
            <w:pPr>
              <w:pStyle w:val="TAC"/>
            </w:pPr>
            <w:r w:rsidRPr="009C5807">
              <w:t>33</w:t>
            </w:r>
          </w:p>
        </w:tc>
      </w:tr>
      <w:tr w:rsidR="00AE6B4A" w:rsidRPr="009C5807" w14:paraId="4F10469A" w14:textId="77777777" w:rsidTr="003753A1">
        <w:trPr>
          <w:jc w:val="center"/>
        </w:trPr>
        <w:tc>
          <w:tcPr>
            <w:tcW w:w="2251" w:type="dxa"/>
            <w:shd w:val="clear" w:color="auto" w:fill="auto"/>
          </w:tcPr>
          <w:p w14:paraId="1A8029B1" w14:textId="77777777" w:rsidR="00AE6B4A" w:rsidRPr="009C5807" w:rsidRDefault="00AE6B4A" w:rsidP="003753A1">
            <w:pPr>
              <w:pStyle w:val="TAC"/>
            </w:pPr>
            <w:r w:rsidRPr="00E327C0">
              <w:rPr>
                <w:highlight w:val="yellow"/>
              </w:rPr>
              <w:t>FR2-1</w:t>
            </w:r>
          </w:p>
        </w:tc>
        <w:tc>
          <w:tcPr>
            <w:tcW w:w="3003" w:type="dxa"/>
            <w:shd w:val="clear" w:color="auto" w:fill="auto"/>
          </w:tcPr>
          <w:p w14:paraId="41CC20BA" w14:textId="77777777" w:rsidR="00AE6B4A" w:rsidRPr="009C5807" w:rsidRDefault="00AE6B4A" w:rsidP="003753A1">
            <w:pPr>
              <w:pStyle w:val="TAC"/>
            </w:pPr>
            <w:r w:rsidRPr="006004A0">
              <w:t>8</w:t>
            </w:r>
            <w:r w:rsidRPr="006004A0">
              <w:rPr>
                <w:vertAlign w:val="superscript"/>
              </w:rPr>
              <w:t xml:space="preserve"> note1</w:t>
            </w:r>
          </w:p>
        </w:tc>
      </w:tr>
      <w:tr w:rsidR="00AE6B4A" w:rsidRPr="009C5807" w14:paraId="09115FC3" w14:textId="77777777" w:rsidTr="003753A1">
        <w:trPr>
          <w:jc w:val="center"/>
        </w:trPr>
        <w:tc>
          <w:tcPr>
            <w:tcW w:w="2251" w:type="dxa"/>
            <w:shd w:val="clear" w:color="auto" w:fill="auto"/>
          </w:tcPr>
          <w:p w14:paraId="3E716347" w14:textId="77777777" w:rsidR="00AE6B4A" w:rsidRPr="009C5807" w:rsidRDefault="00AE6B4A" w:rsidP="003753A1">
            <w:pPr>
              <w:pStyle w:val="TAC"/>
            </w:pPr>
            <w:r w:rsidRPr="009C5807">
              <w:t>Between FR1 and FR2</w:t>
            </w:r>
          </w:p>
        </w:tc>
        <w:tc>
          <w:tcPr>
            <w:tcW w:w="3003" w:type="dxa"/>
            <w:shd w:val="clear" w:color="auto" w:fill="auto"/>
          </w:tcPr>
          <w:p w14:paraId="1EFA72C3" w14:textId="77777777" w:rsidR="00AE6B4A" w:rsidRPr="009C5807" w:rsidRDefault="00AE6B4A" w:rsidP="003753A1">
            <w:pPr>
              <w:pStyle w:val="TAC"/>
            </w:pPr>
            <w:r w:rsidRPr="009C5807">
              <w:rPr>
                <w:lang w:eastAsia="zh-CN"/>
              </w:rPr>
              <w:t xml:space="preserve">25 </w:t>
            </w:r>
          </w:p>
        </w:tc>
      </w:tr>
      <w:tr w:rsidR="00AE6B4A" w:rsidRPr="009C5807" w14:paraId="03423DB3" w14:textId="77777777" w:rsidTr="003753A1">
        <w:trPr>
          <w:jc w:val="center"/>
        </w:trPr>
        <w:tc>
          <w:tcPr>
            <w:tcW w:w="5254" w:type="dxa"/>
            <w:gridSpan w:val="2"/>
            <w:shd w:val="clear" w:color="auto" w:fill="auto"/>
          </w:tcPr>
          <w:p w14:paraId="7A9362CD" w14:textId="77777777" w:rsidR="00AE6B4A" w:rsidRPr="009C5807" w:rsidRDefault="00AE6B4A" w:rsidP="003753A1">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23F8BD3C" w14:textId="77777777" w:rsidR="00AE6B4A" w:rsidRDefault="00AE6B4A" w:rsidP="00AE6B4A">
      <w:pPr>
        <w:jc w:val="both"/>
        <w:rPr>
          <w:b/>
          <w:bCs/>
        </w:rPr>
      </w:pPr>
    </w:p>
    <w:p w14:paraId="319C771F" w14:textId="50D63B73" w:rsidR="00AE6B4A" w:rsidRPr="00FE53F9" w:rsidRDefault="00AE6B4A" w:rsidP="00AE6B4A">
      <w:pPr>
        <w:jc w:val="both"/>
        <w:rPr>
          <w:b/>
          <w:bCs/>
        </w:rPr>
      </w:pPr>
      <w:r w:rsidRPr="00FE53F9">
        <w:rPr>
          <w:rFonts w:hint="eastAsia"/>
          <w:b/>
          <w:bCs/>
        </w:rPr>
        <w:t>P</w:t>
      </w:r>
      <w:r w:rsidRPr="00FE53F9">
        <w:rPr>
          <w:b/>
          <w:bCs/>
        </w:rPr>
        <w:t xml:space="preserve">roposal </w:t>
      </w:r>
      <w:r>
        <w:rPr>
          <w:b/>
          <w:bCs/>
        </w:rPr>
        <w:t>10</w:t>
      </w:r>
      <w:r w:rsidRPr="00FE53F9">
        <w:rPr>
          <w:b/>
          <w:bCs/>
        </w:rPr>
        <w:t xml:space="preserve">: The existing </w:t>
      </w:r>
      <w:r w:rsidR="004D536F">
        <w:rPr>
          <w:b/>
          <w:bCs/>
        </w:rPr>
        <w:t xml:space="preserve">MRTD </w:t>
      </w:r>
      <w:r w:rsidRPr="00FE53F9">
        <w:rPr>
          <w:b/>
          <w:bCs/>
        </w:rPr>
        <w:t xml:space="preserve">requirements for inter-band synchronous </w:t>
      </w:r>
      <w:r>
        <w:rPr>
          <w:b/>
          <w:bCs/>
        </w:rPr>
        <w:t>DC</w:t>
      </w:r>
      <w:r w:rsidRPr="00FE53F9">
        <w:rPr>
          <w:b/>
          <w:bCs/>
        </w:rPr>
        <w:t xml:space="preserve"> for FR1 and FR2-1 can be reused for inter-band synchronous </w:t>
      </w:r>
      <w:r>
        <w:rPr>
          <w:b/>
          <w:bCs/>
        </w:rPr>
        <w:t>DC</w:t>
      </w:r>
      <w:r w:rsidRPr="00FE53F9">
        <w:rPr>
          <w:b/>
          <w:bCs/>
        </w:rPr>
        <w:t xml:space="preserve"> for FR1 and FR2-2.</w:t>
      </w:r>
    </w:p>
    <w:p w14:paraId="5A92AFC2" w14:textId="1D814D96" w:rsidR="00AE6B4A" w:rsidRPr="00B04D26" w:rsidRDefault="00AE6B4A" w:rsidP="00AE6B4A">
      <w:pPr>
        <w:jc w:val="both"/>
        <w:rPr>
          <w:b/>
          <w:bCs/>
        </w:rPr>
      </w:pPr>
      <w:r w:rsidRPr="00880962">
        <w:rPr>
          <w:b/>
          <w:bCs/>
          <w:color w:val="000000" w:themeColor="text1"/>
        </w:rPr>
        <w:t xml:space="preserve">Proposal </w:t>
      </w:r>
      <w:r>
        <w:rPr>
          <w:b/>
          <w:bCs/>
          <w:color w:val="000000" w:themeColor="text1"/>
        </w:rPr>
        <w:t xml:space="preserve">11: </w:t>
      </w:r>
      <w:r w:rsidR="00E53CAB">
        <w:rPr>
          <w:b/>
          <w:bCs/>
          <w:color w:val="000000" w:themeColor="text1"/>
        </w:rPr>
        <w:t>T</w:t>
      </w:r>
      <w:r w:rsidR="00E53CAB" w:rsidRPr="00D50DD6">
        <w:rPr>
          <w:b/>
          <w:bCs/>
          <w:color w:val="000000" w:themeColor="text1"/>
        </w:rPr>
        <w:t>he MRTD requirements for FR</w:t>
      </w:r>
      <w:r w:rsidR="00E53CAB">
        <w:rPr>
          <w:b/>
          <w:bCs/>
          <w:color w:val="000000" w:themeColor="text1"/>
        </w:rPr>
        <w:t>2</w:t>
      </w:r>
      <w:r w:rsidR="00E53CAB" w:rsidRPr="00D50DD6">
        <w:rPr>
          <w:b/>
          <w:bCs/>
          <w:color w:val="000000" w:themeColor="text1"/>
        </w:rPr>
        <w:t xml:space="preserve"> +FR2 inter-band CA is only applicable for FR2-1+FR2-1</w:t>
      </w:r>
      <w:r w:rsidR="00E53CAB">
        <w:rPr>
          <w:b/>
          <w:bCs/>
          <w:color w:val="000000" w:themeColor="text1"/>
        </w:rPr>
        <w:t xml:space="preserve">. </w:t>
      </w:r>
      <w:r>
        <w:rPr>
          <w:b/>
          <w:bCs/>
        </w:rPr>
        <w:t xml:space="preserve">For the MRTD requirements </w:t>
      </w:r>
      <w:r w:rsidRPr="00E327C0">
        <w:rPr>
          <w:b/>
          <w:bCs/>
        </w:rPr>
        <w:t xml:space="preserve">for inter-band </w:t>
      </w:r>
      <w:r w:rsidRPr="00B04D26">
        <w:rPr>
          <w:b/>
          <w:bCs/>
        </w:rPr>
        <w:t>synchronous NR DC</w:t>
      </w:r>
      <w:r>
        <w:rPr>
          <w:b/>
          <w:bCs/>
        </w:rPr>
        <w:t xml:space="preserve">, update </w:t>
      </w:r>
      <w:r w:rsidRPr="00E327C0">
        <w:rPr>
          <w:b/>
          <w:bCs/>
        </w:rPr>
        <w:t>Table 7.6.</w:t>
      </w:r>
      <w:r>
        <w:rPr>
          <w:b/>
          <w:bCs/>
        </w:rPr>
        <w:t>6</w:t>
      </w:r>
      <w:r w:rsidRPr="00E327C0">
        <w:rPr>
          <w:b/>
          <w:bCs/>
        </w:rPr>
        <w:t>-</w:t>
      </w:r>
      <w:r>
        <w:rPr>
          <w:b/>
          <w:bCs/>
        </w:rPr>
        <w:t>1 for FR2-2 as below:</w:t>
      </w:r>
    </w:p>
    <w:p w14:paraId="486D9AF7" w14:textId="77777777" w:rsidR="00AE6B4A" w:rsidRPr="009C5807" w:rsidRDefault="00AE6B4A" w:rsidP="00AE6B4A">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AE6B4A" w:rsidRPr="009C5807" w14:paraId="488A9B01" w14:textId="77777777" w:rsidTr="003753A1">
        <w:trPr>
          <w:jc w:val="center"/>
        </w:trPr>
        <w:tc>
          <w:tcPr>
            <w:tcW w:w="2251" w:type="dxa"/>
            <w:gridSpan w:val="2"/>
            <w:shd w:val="clear" w:color="auto" w:fill="auto"/>
          </w:tcPr>
          <w:p w14:paraId="2FDEC861" w14:textId="77777777" w:rsidR="00AE6B4A" w:rsidRPr="009C5807" w:rsidRDefault="00AE6B4A" w:rsidP="003753A1">
            <w:pPr>
              <w:pStyle w:val="TAH"/>
              <w:rPr>
                <w:lang w:eastAsia="zh-CN"/>
              </w:rPr>
            </w:pPr>
            <w:r w:rsidRPr="009C5807">
              <w:rPr>
                <w:lang w:eastAsia="zh-CN"/>
              </w:rPr>
              <w:t>Frequency Range</w:t>
            </w:r>
          </w:p>
        </w:tc>
        <w:tc>
          <w:tcPr>
            <w:tcW w:w="3003" w:type="dxa"/>
            <w:tcBorders>
              <w:bottom w:val="nil"/>
            </w:tcBorders>
            <w:shd w:val="clear" w:color="auto" w:fill="auto"/>
          </w:tcPr>
          <w:p w14:paraId="10B9F221" w14:textId="77777777" w:rsidR="00AE6B4A" w:rsidRPr="009C5807" w:rsidRDefault="00AE6B4A" w:rsidP="003753A1">
            <w:pPr>
              <w:pStyle w:val="TAH"/>
            </w:pPr>
            <w:r w:rsidRPr="009C5807">
              <w:t xml:space="preserve">Maximum receive timing difference (µs) </w:t>
            </w:r>
          </w:p>
        </w:tc>
      </w:tr>
      <w:tr w:rsidR="00AE6B4A" w:rsidRPr="009C5807" w14:paraId="684DDEAC" w14:textId="77777777" w:rsidTr="003753A1">
        <w:trPr>
          <w:jc w:val="center"/>
        </w:trPr>
        <w:tc>
          <w:tcPr>
            <w:tcW w:w="1125" w:type="dxa"/>
            <w:shd w:val="clear" w:color="auto" w:fill="auto"/>
          </w:tcPr>
          <w:p w14:paraId="086945FD" w14:textId="77777777" w:rsidR="00AE6B4A" w:rsidRPr="009C5807" w:rsidRDefault="00AE6B4A" w:rsidP="003753A1">
            <w:pPr>
              <w:pStyle w:val="TAC"/>
              <w:rPr>
                <w:lang w:eastAsia="zh-CN"/>
              </w:rPr>
            </w:pPr>
            <w:r w:rsidRPr="009C5807">
              <w:rPr>
                <w:lang w:eastAsia="zh-CN"/>
              </w:rPr>
              <w:t>Cell in MCG</w:t>
            </w:r>
          </w:p>
        </w:tc>
        <w:tc>
          <w:tcPr>
            <w:tcW w:w="1126" w:type="dxa"/>
            <w:shd w:val="clear" w:color="auto" w:fill="auto"/>
          </w:tcPr>
          <w:p w14:paraId="49AEBF78" w14:textId="77777777" w:rsidR="00AE6B4A" w:rsidRPr="009C5807" w:rsidRDefault="00AE6B4A" w:rsidP="003753A1">
            <w:pPr>
              <w:pStyle w:val="TAC"/>
              <w:rPr>
                <w:lang w:eastAsia="zh-CN"/>
              </w:rPr>
            </w:pPr>
            <w:r w:rsidRPr="009C5807">
              <w:rPr>
                <w:lang w:eastAsia="zh-CN"/>
              </w:rPr>
              <w:t>Cell in SCG</w:t>
            </w:r>
          </w:p>
        </w:tc>
        <w:tc>
          <w:tcPr>
            <w:tcW w:w="3003" w:type="dxa"/>
            <w:tcBorders>
              <w:top w:val="nil"/>
            </w:tcBorders>
            <w:shd w:val="clear" w:color="auto" w:fill="auto"/>
          </w:tcPr>
          <w:p w14:paraId="4FF44026" w14:textId="77777777" w:rsidR="00AE6B4A" w:rsidRPr="009C5807" w:rsidRDefault="00AE6B4A" w:rsidP="003753A1">
            <w:pPr>
              <w:pStyle w:val="TAC"/>
              <w:rPr>
                <w:lang w:eastAsia="zh-CN"/>
              </w:rPr>
            </w:pPr>
          </w:p>
        </w:tc>
      </w:tr>
      <w:tr w:rsidR="00AE6B4A" w:rsidRPr="009C5807" w14:paraId="677CA321" w14:textId="77777777" w:rsidTr="003753A1">
        <w:trPr>
          <w:jc w:val="center"/>
        </w:trPr>
        <w:tc>
          <w:tcPr>
            <w:tcW w:w="1125" w:type="dxa"/>
            <w:shd w:val="clear" w:color="auto" w:fill="auto"/>
          </w:tcPr>
          <w:p w14:paraId="0E6469C5" w14:textId="77777777" w:rsidR="00AE6B4A" w:rsidRPr="009C5807" w:rsidRDefault="00AE6B4A" w:rsidP="003753A1">
            <w:pPr>
              <w:pStyle w:val="TAC"/>
              <w:rPr>
                <w:lang w:eastAsia="zh-CN"/>
              </w:rPr>
            </w:pPr>
            <w:r w:rsidRPr="009C5807">
              <w:rPr>
                <w:lang w:eastAsia="zh-CN"/>
              </w:rPr>
              <w:t>FR1</w:t>
            </w:r>
          </w:p>
        </w:tc>
        <w:tc>
          <w:tcPr>
            <w:tcW w:w="1126" w:type="dxa"/>
            <w:shd w:val="clear" w:color="auto" w:fill="auto"/>
          </w:tcPr>
          <w:p w14:paraId="3D3A52A7" w14:textId="77777777" w:rsidR="00AE6B4A" w:rsidRPr="009C5807" w:rsidRDefault="00AE6B4A" w:rsidP="003753A1">
            <w:pPr>
              <w:pStyle w:val="TAC"/>
              <w:rPr>
                <w:lang w:eastAsia="zh-CN"/>
              </w:rPr>
            </w:pPr>
            <w:r w:rsidRPr="009C5807">
              <w:rPr>
                <w:lang w:eastAsia="zh-CN"/>
              </w:rPr>
              <w:t>FR1</w:t>
            </w:r>
          </w:p>
        </w:tc>
        <w:tc>
          <w:tcPr>
            <w:tcW w:w="3003" w:type="dxa"/>
            <w:shd w:val="clear" w:color="auto" w:fill="auto"/>
          </w:tcPr>
          <w:p w14:paraId="0181B154" w14:textId="77777777" w:rsidR="00AE6B4A" w:rsidRPr="009C5807" w:rsidRDefault="00AE6B4A" w:rsidP="003753A1">
            <w:pPr>
              <w:pStyle w:val="TAC"/>
              <w:rPr>
                <w:lang w:eastAsia="zh-CN"/>
              </w:rPr>
            </w:pPr>
            <w:r w:rsidRPr="009C5807">
              <w:rPr>
                <w:lang w:eastAsia="zh-CN"/>
              </w:rPr>
              <w:t>33</w:t>
            </w:r>
          </w:p>
        </w:tc>
      </w:tr>
      <w:tr w:rsidR="00AE6B4A" w:rsidRPr="009C5807" w14:paraId="06695931" w14:textId="77777777" w:rsidTr="003753A1">
        <w:trPr>
          <w:jc w:val="center"/>
        </w:trPr>
        <w:tc>
          <w:tcPr>
            <w:tcW w:w="1125" w:type="dxa"/>
            <w:shd w:val="clear" w:color="auto" w:fill="auto"/>
          </w:tcPr>
          <w:p w14:paraId="338B0AFF" w14:textId="77777777" w:rsidR="00AE6B4A" w:rsidRPr="00B04D26" w:rsidRDefault="00AE6B4A" w:rsidP="003753A1">
            <w:pPr>
              <w:pStyle w:val="TAC"/>
              <w:rPr>
                <w:highlight w:val="yellow"/>
                <w:lang w:eastAsia="zh-CN"/>
              </w:rPr>
            </w:pPr>
            <w:r w:rsidRPr="00B04D26">
              <w:rPr>
                <w:highlight w:val="yellow"/>
                <w:lang w:eastAsia="zh-CN"/>
              </w:rPr>
              <w:t>FR2-1</w:t>
            </w:r>
          </w:p>
        </w:tc>
        <w:tc>
          <w:tcPr>
            <w:tcW w:w="1126" w:type="dxa"/>
            <w:shd w:val="clear" w:color="auto" w:fill="auto"/>
          </w:tcPr>
          <w:p w14:paraId="7831AE0D" w14:textId="77777777" w:rsidR="00AE6B4A" w:rsidRPr="00B04D26" w:rsidRDefault="00AE6B4A" w:rsidP="003753A1">
            <w:pPr>
              <w:pStyle w:val="TAC"/>
              <w:rPr>
                <w:highlight w:val="yellow"/>
                <w:lang w:eastAsia="zh-CN"/>
              </w:rPr>
            </w:pPr>
            <w:r w:rsidRPr="00B04D26">
              <w:rPr>
                <w:highlight w:val="yellow"/>
                <w:lang w:eastAsia="zh-CN"/>
              </w:rPr>
              <w:t>FR2-1</w:t>
            </w:r>
          </w:p>
        </w:tc>
        <w:tc>
          <w:tcPr>
            <w:tcW w:w="3003" w:type="dxa"/>
            <w:shd w:val="clear" w:color="auto" w:fill="auto"/>
          </w:tcPr>
          <w:p w14:paraId="24EF2BA0" w14:textId="77777777" w:rsidR="00AE6B4A" w:rsidRPr="009C5807" w:rsidRDefault="00AE6B4A" w:rsidP="003753A1">
            <w:pPr>
              <w:pStyle w:val="TAC"/>
              <w:rPr>
                <w:lang w:eastAsia="zh-CN"/>
              </w:rPr>
            </w:pPr>
            <w:r w:rsidRPr="009C5807">
              <w:rPr>
                <w:lang w:eastAsia="zh-CN"/>
              </w:rPr>
              <w:t>8</w:t>
            </w:r>
          </w:p>
        </w:tc>
      </w:tr>
      <w:tr w:rsidR="00AE6B4A" w:rsidRPr="009C5807" w14:paraId="63EB246A" w14:textId="77777777" w:rsidTr="003753A1">
        <w:trPr>
          <w:jc w:val="center"/>
        </w:trPr>
        <w:tc>
          <w:tcPr>
            <w:tcW w:w="1125" w:type="dxa"/>
            <w:shd w:val="clear" w:color="auto" w:fill="auto"/>
          </w:tcPr>
          <w:p w14:paraId="128F6BE5" w14:textId="77777777" w:rsidR="00AE6B4A" w:rsidRPr="009C5807" w:rsidRDefault="00AE6B4A" w:rsidP="003753A1">
            <w:pPr>
              <w:pStyle w:val="TAC"/>
              <w:rPr>
                <w:lang w:eastAsia="zh-CN"/>
              </w:rPr>
            </w:pPr>
            <w:r w:rsidRPr="009C5807">
              <w:rPr>
                <w:lang w:eastAsia="zh-CN"/>
              </w:rPr>
              <w:t>FR1</w:t>
            </w:r>
          </w:p>
        </w:tc>
        <w:tc>
          <w:tcPr>
            <w:tcW w:w="1126" w:type="dxa"/>
            <w:shd w:val="clear" w:color="auto" w:fill="auto"/>
          </w:tcPr>
          <w:p w14:paraId="232AE16C" w14:textId="77777777" w:rsidR="00AE6B4A" w:rsidRPr="009C5807" w:rsidRDefault="00AE6B4A" w:rsidP="003753A1">
            <w:pPr>
              <w:pStyle w:val="TAC"/>
              <w:rPr>
                <w:lang w:eastAsia="zh-CN"/>
              </w:rPr>
            </w:pPr>
            <w:r w:rsidRPr="009C5807">
              <w:rPr>
                <w:lang w:eastAsia="zh-CN"/>
              </w:rPr>
              <w:t>FR2</w:t>
            </w:r>
          </w:p>
        </w:tc>
        <w:tc>
          <w:tcPr>
            <w:tcW w:w="3003" w:type="dxa"/>
            <w:shd w:val="clear" w:color="auto" w:fill="auto"/>
          </w:tcPr>
          <w:p w14:paraId="3F16ACAC" w14:textId="77777777" w:rsidR="00AE6B4A" w:rsidRPr="009C5807" w:rsidRDefault="00AE6B4A" w:rsidP="003753A1">
            <w:pPr>
              <w:pStyle w:val="TAC"/>
              <w:rPr>
                <w:lang w:eastAsia="zh-CN"/>
              </w:rPr>
            </w:pPr>
            <w:r w:rsidRPr="009C5807">
              <w:rPr>
                <w:lang w:eastAsia="zh-CN"/>
              </w:rPr>
              <w:t>33</w:t>
            </w:r>
          </w:p>
        </w:tc>
      </w:tr>
    </w:tbl>
    <w:p w14:paraId="2AC062D6" w14:textId="100E5E34" w:rsidR="00AE6B4A" w:rsidRDefault="00AE6B4A" w:rsidP="0088046E">
      <w:pPr>
        <w:snapToGrid w:val="0"/>
        <w:rPr>
          <w:b/>
          <w:bCs/>
          <w:color w:val="000000" w:themeColor="text1"/>
        </w:rPr>
      </w:pPr>
    </w:p>
    <w:p w14:paraId="5766DF5E" w14:textId="77777777" w:rsidR="00AE6B4A" w:rsidRDefault="00AE6B4A" w:rsidP="00AE6B4A">
      <w:pPr>
        <w:jc w:val="both"/>
        <w:rPr>
          <w:b/>
          <w:bCs/>
        </w:rPr>
      </w:pPr>
      <w:r w:rsidRPr="00FE53F9">
        <w:rPr>
          <w:rFonts w:hint="eastAsia"/>
          <w:b/>
          <w:bCs/>
        </w:rPr>
        <w:t>P</w:t>
      </w:r>
      <w:r w:rsidRPr="00FE53F9">
        <w:rPr>
          <w:b/>
          <w:bCs/>
        </w:rPr>
        <w:t xml:space="preserve">roposal </w:t>
      </w:r>
      <w:r>
        <w:rPr>
          <w:b/>
          <w:bCs/>
        </w:rPr>
        <w:t>12</w:t>
      </w:r>
      <w:r w:rsidRPr="00FE53F9">
        <w:rPr>
          <w:b/>
          <w:bCs/>
        </w:rPr>
        <w:t>:</w:t>
      </w:r>
      <w:r>
        <w:rPr>
          <w:b/>
          <w:bCs/>
        </w:rPr>
        <w:t xml:space="preserve"> The MRTD requirements for </w:t>
      </w:r>
      <w:r w:rsidRPr="00E327C0">
        <w:rPr>
          <w:b/>
          <w:bCs/>
        </w:rPr>
        <w:t xml:space="preserve">inter-band </w:t>
      </w:r>
      <w:r>
        <w:rPr>
          <w:b/>
          <w:bCs/>
        </w:rPr>
        <w:t>a</w:t>
      </w:r>
      <w:r w:rsidRPr="00B04D26">
        <w:rPr>
          <w:b/>
          <w:bCs/>
        </w:rPr>
        <w:t>synchronous NR DC</w:t>
      </w:r>
      <w:r>
        <w:rPr>
          <w:b/>
          <w:bCs/>
        </w:rPr>
        <w:t xml:space="preserve"> shall the half of slot length.</w:t>
      </w:r>
    </w:p>
    <w:p w14:paraId="209400A0" w14:textId="77777777" w:rsidR="00AE6B4A" w:rsidRPr="00867EDC" w:rsidRDefault="00AE6B4A" w:rsidP="00AE6B4A">
      <w:pPr>
        <w:jc w:val="both"/>
        <w:rPr>
          <w:b/>
          <w:bCs/>
        </w:rPr>
      </w:pPr>
      <w:r w:rsidRPr="00880962">
        <w:rPr>
          <w:b/>
          <w:bCs/>
          <w:color w:val="000000" w:themeColor="text1"/>
        </w:rPr>
        <w:t xml:space="preserve">Proposal </w:t>
      </w:r>
      <w:r>
        <w:rPr>
          <w:b/>
          <w:bCs/>
          <w:color w:val="000000" w:themeColor="text1"/>
        </w:rPr>
        <w:t xml:space="preserve">13: </w:t>
      </w:r>
      <w:r>
        <w:rPr>
          <w:b/>
          <w:bCs/>
        </w:rPr>
        <w:t xml:space="preserve">For the MRTD requirements </w:t>
      </w:r>
      <w:r w:rsidRPr="00E327C0">
        <w:rPr>
          <w:b/>
          <w:bCs/>
        </w:rPr>
        <w:t xml:space="preserve">for inter-band </w:t>
      </w:r>
      <w:r>
        <w:rPr>
          <w:b/>
          <w:bCs/>
        </w:rPr>
        <w:t>a</w:t>
      </w:r>
      <w:r w:rsidRPr="00B04D26">
        <w:rPr>
          <w:b/>
          <w:bCs/>
        </w:rPr>
        <w:t>synchronous NR DC</w:t>
      </w:r>
      <w:r>
        <w:rPr>
          <w:b/>
          <w:bCs/>
        </w:rPr>
        <w:t xml:space="preserve">, update </w:t>
      </w:r>
      <w:r w:rsidRPr="00E327C0">
        <w:rPr>
          <w:b/>
          <w:bCs/>
        </w:rPr>
        <w:t>Table 7.6.</w:t>
      </w:r>
      <w:r>
        <w:rPr>
          <w:b/>
          <w:bCs/>
        </w:rPr>
        <w:t>6</w:t>
      </w:r>
      <w:r w:rsidRPr="00E327C0">
        <w:rPr>
          <w:b/>
          <w:bCs/>
        </w:rPr>
        <w:t>-</w:t>
      </w:r>
      <w:r>
        <w:rPr>
          <w:b/>
          <w:bCs/>
        </w:rPr>
        <w:t>2 for FR2-2 as below:</w:t>
      </w:r>
    </w:p>
    <w:p w14:paraId="68E8CE0B" w14:textId="77777777" w:rsidR="00AE6B4A" w:rsidRPr="009C5807" w:rsidRDefault="00AE6B4A" w:rsidP="00AE6B4A">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AE6B4A" w:rsidRPr="009C5807" w14:paraId="0C5A9769" w14:textId="77777777" w:rsidTr="003753A1">
        <w:trPr>
          <w:jc w:val="center"/>
        </w:trPr>
        <w:tc>
          <w:tcPr>
            <w:tcW w:w="2762" w:type="dxa"/>
            <w:shd w:val="clear" w:color="auto" w:fill="auto"/>
          </w:tcPr>
          <w:p w14:paraId="4635669E" w14:textId="77777777" w:rsidR="00AE6B4A" w:rsidRPr="009C5807" w:rsidRDefault="00AE6B4A" w:rsidP="003753A1">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09AEA773" w14:textId="77777777" w:rsidR="00AE6B4A" w:rsidRPr="009C5807" w:rsidRDefault="00AE6B4A" w:rsidP="003753A1">
            <w:pPr>
              <w:pStyle w:val="TAH"/>
            </w:pPr>
            <w:r w:rsidRPr="009C5807">
              <w:t>Maximum receive timing difference (µs)</w:t>
            </w:r>
          </w:p>
        </w:tc>
      </w:tr>
      <w:tr w:rsidR="00AE6B4A" w:rsidRPr="009C5807" w14:paraId="0EB41F2B" w14:textId="77777777" w:rsidTr="003753A1">
        <w:trPr>
          <w:jc w:val="center"/>
        </w:trPr>
        <w:tc>
          <w:tcPr>
            <w:tcW w:w="2762" w:type="dxa"/>
            <w:shd w:val="clear" w:color="auto" w:fill="auto"/>
          </w:tcPr>
          <w:p w14:paraId="0A6F4634" w14:textId="77777777" w:rsidR="00AE6B4A" w:rsidRPr="009C5807" w:rsidRDefault="00AE6B4A" w:rsidP="003753A1">
            <w:pPr>
              <w:pStyle w:val="TAC"/>
            </w:pPr>
            <w:r w:rsidRPr="009C5807">
              <w:t>15</w:t>
            </w:r>
          </w:p>
        </w:tc>
        <w:tc>
          <w:tcPr>
            <w:tcW w:w="2126" w:type="dxa"/>
            <w:shd w:val="clear" w:color="auto" w:fill="auto"/>
          </w:tcPr>
          <w:p w14:paraId="69E4EF10" w14:textId="77777777" w:rsidR="00AE6B4A" w:rsidRPr="009C5807" w:rsidRDefault="00AE6B4A" w:rsidP="003753A1">
            <w:pPr>
              <w:pStyle w:val="TAC"/>
            </w:pPr>
            <w:r w:rsidRPr="009C5807">
              <w:t>500</w:t>
            </w:r>
          </w:p>
        </w:tc>
      </w:tr>
      <w:tr w:rsidR="00AE6B4A" w:rsidRPr="009C5807" w14:paraId="28B162BA" w14:textId="77777777" w:rsidTr="003753A1">
        <w:trPr>
          <w:jc w:val="center"/>
        </w:trPr>
        <w:tc>
          <w:tcPr>
            <w:tcW w:w="2762" w:type="dxa"/>
            <w:shd w:val="clear" w:color="auto" w:fill="auto"/>
          </w:tcPr>
          <w:p w14:paraId="2F1C6CBE" w14:textId="77777777" w:rsidR="00AE6B4A" w:rsidRPr="009C5807" w:rsidRDefault="00AE6B4A" w:rsidP="003753A1">
            <w:pPr>
              <w:pStyle w:val="TAC"/>
            </w:pPr>
            <w:r w:rsidRPr="009C5807">
              <w:t>30</w:t>
            </w:r>
          </w:p>
        </w:tc>
        <w:tc>
          <w:tcPr>
            <w:tcW w:w="2126" w:type="dxa"/>
            <w:shd w:val="clear" w:color="auto" w:fill="auto"/>
          </w:tcPr>
          <w:p w14:paraId="708490BC" w14:textId="77777777" w:rsidR="00AE6B4A" w:rsidRPr="009C5807" w:rsidRDefault="00AE6B4A" w:rsidP="003753A1">
            <w:pPr>
              <w:pStyle w:val="TAC"/>
            </w:pPr>
            <w:r w:rsidRPr="009C5807">
              <w:t>250</w:t>
            </w:r>
          </w:p>
        </w:tc>
      </w:tr>
      <w:tr w:rsidR="00AE6B4A" w:rsidRPr="009C5807" w14:paraId="68234E3D" w14:textId="77777777" w:rsidTr="003753A1">
        <w:trPr>
          <w:jc w:val="center"/>
        </w:trPr>
        <w:tc>
          <w:tcPr>
            <w:tcW w:w="2762" w:type="dxa"/>
            <w:shd w:val="clear" w:color="auto" w:fill="auto"/>
          </w:tcPr>
          <w:p w14:paraId="382538BC" w14:textId="77777777" w:rsidR="00AE6B4A" w:rsidRPr="009C5807" w:rsidRDefault="00AE6B4A" w:rsidP="003753A1">
            <w:pPr>
              <w:pStyle w:val="TAC"/>
            </w:pPr>
            <w:r w:rsidRPr="009C5807">
              <w:t>60</w:t>
            </w:r>
          </w:p>
        </w:tc>
        <w:tc>
          <w:tcPr>
            <w:tcW w:w="2126" w:type="dxa"/>
            <w:shd w:val="clear" w:color="auto" w:fill="auto"/>
          </w:tcPr>
          <w:p w14:paraId="06FE62DC" w14:textId="77777777" w:rsidR="00AE6B4A" w:rsidRPr="009C5807" w:rsidRDefault="00AE6B4A" w:rsidP="003753A1">
            <w:pPr>
              <w:pStyle w:val="TAC"/>
            </w:pPr>
            <w:r w:rsidRPr="009C5807">
              <w:t>125</w:t>
            </w:r>
          </w:p>
        </w:tc>
      </w:tr>
      <w:tr w:rsidR="00AE6B4A" w:rsidRPr="009C5807" w14:paraId="6D543E84" w14:textId="77777777" w:rsidTr="003753A1">
        <w:trPr>
          <w:jc w:val="center"/>
        </w:trPr>
        <w:tc>
          <w:tcPr>
            <w:tcW w:w="2762" w:type="dxa"/>
            <w:shd w:val="clear" w:color="auto" w:fill="auto"/>
          </w:tcPr>
          <w:p w14:paraId="2D7D5C78" w14:textId="77777777" w:rsidR="00AE6B4A" w:rsidRPr="009C5807" w:rsidRDefault="00AE6B4A" w:rsidP="003753A1">
            <w:pPr>
              <w:pStyle w:val="TAC"/>
            </w:pPr>
            <w:r w:rsidRPr="009C5807">
              <w:t>120</w:t>
            </w:r>
          </w:p>
        </w:tc>
        <w:tc>
          <w:tcPr>
            <w:tcW w:w="2126" w:type="dxa"/>
            <w:shd w:val="clear" w:color="auto" w:fill="auto"/>
          </w:tcPr>
          <w:p w14:paraId="3D51270F" w14:textId="77777777" w:rsidR="00AE6B4A" w:rsidRPr="009C5807" w:rsidRDefault="00AE6B4A" w:rsidP="003753A1">
            <w:pPr>
              <w:pStyle w:val="TAC"/>
            </w:pPr>
            <w:r w:rsidRPr="009C5807">
              <w:t>62.5</w:t>
            </w:r>
          </w:p>
        </w:tc>
      </w:tr>
      <w:tr w:rsidR="00AE6B4A" w:rsidRPr="009C5807" w14:paraId="1139214E" w14:textId="77777777" w:rsidTr="003753A1">
        <w:trPr>
          <w:jc w:val="center"/>
        </w:trPr>
        <w:tc>
          <w:tcPr>
            <w:tcW w:w="2762" w:type="dxa"/>
            <w:shd w:val="clear" w:color="auto" w:fill="auto"/>
          </w:tcPr>
          <w:p w14:paraId="53EF4683" w14:textId="77777777" w:rsidR="00AE6B4A" w:rsidRPr="002A6ACF" w:rsidRDefault="00AE6B4A" w:rsidP="003753A1">
            <w:pPr>
              <w:pStyle w:val="TAC"/>
              <w:rPr>
                <w:rFonts w:eastAsiaTheme="minorEastAsia"/>
                <w:highlight w:val="yellow"/>
                <w:lang w:eastAsia="zh-CN"/>
              </w:rPr>
            </w:pPr>
            <w:r w:rsidRPr="002A6ACF">
              <w:rPr>
                <w:rFonts w:eastAsiaTheme="minorEastAsia" w:hint="eastAsia"/>
                <w:highlight w:val="yellow"/>
                <w:lang w:eastAsia="zh-CN"/>
              </w:rPr>
              <w:t>4</w:t>
            </w:r>
            <w:r w:rsidRPr="002A6ACF">
              <w:rPr>
                <w:rFonts w:eastAsiaTheme="minorEastAsia"/>
                <w:highlight w:val="yellow"/>
                <w:lang w:eastAsia="zh-CN"/>
              </w:rPr>
              <w:t>80</w:t>
            </w:r>
          </w:p>
        </w:tc>
        <w:tc>
          <w:tcPr>
            <w:tcW w:w="2126" w:type="dxa"/>
            <w:shd w:val="clear" w:color="auto" w:fill="auto"/>
          </w:tcPr>
          <w:p w14:paraId="1D70F379" w14:textId="77777777" w:rsidR="00AE6B4A" w:rsidRPr="002A6ACF" w:rsidRDefault="00AE6B4A" w:rsidP="003753A1">
            <w:pPr>
              <w:pStyle w:val="TAC"/>
              <w:rPr>
                <w:rFonts w:eastAsiaTheme="minorEastAsia"/>
                <w:highlight w:val="yellow"/>
                <w:lang w:eastAsia="zh-CN"/>
              </w:rPr>
            </w:pPr>
            <w:r w:rsidRPr="002A6ACF">
              <w:rPr>
                <w:rFonts w:eastAsiaTheme="minorEastAsia" w:hint="eastAsia"/>
                <w:highlight w:val="yellow"/>
                <w:lang w:eastAsia="zh-CN"/>
              </w:rPr>
              <w:t>1</w:t>
            </w:r>
            <w:r w:rsidRPr="002A6ACF">
              <w:rPr>
                <w:rFonts w:eastAsiaTheme="minorEastAsia"/>
                <w:highlight w:val="yellow"/>
                <w:lang w:eastAsia="zh-CN"/>
              </w:rPr>
              <w:t>5.625</w:t>
            </w:r>
          </w:p>
        </w:tc>
      </w:tr>
      <w:tr w:rsidR="00AE6B4A" w:rsidRPr="009C5807" w14:paraId="445EDEF3" w14:textId="77777777" w:rsidTr="003753A1">
        <w:trPr>
          <w:jc w:val="center"/>
        </w:trPr>
        <w:tc>
          <w:tcPr>
            <w:tcW w:w="2762" w:type="dxa"/>
            <w:shd w:val="clear" w:color="auto" w:fill="auto"/>
          </w:tcPr>
          <w:p w14:paraId="57BF7797" w14:textId="77777777" w:rsidR="00AE6B4A" w:rsidRPr="002A6ACF" w:rsidRDefault="00AE6B4A" w:rsidP="003753A1">
            <w:pPr>
              <w:pStyle w:val="TAC"/>
              <w:rPr>
                <w:rFonts w:eastAsiaTheme="minorEastAsia"/>
                <w:highlight w:val="yellow"/>
                <w:lang w:eastAsia="zh-CN"/>
              </w:rPr>
            </w:pPr>
            <w:r w:rsidRPr="002A6ACF">
              <w:rPr>
                <w:rFonts w:eastAsiaTheme="minorEastAsia" w:hint="eastAsia"/>
                <w:highlight w:val="yellow"/>
                <w:lang w:eastAsia="zh-CN"/>
              </w:rPr>
              <w:t>9</w:t>
            </w:r>
            <w:r w:rsidRPr="002A6ACF">
              <w:rPr>
                <w:rFonts w:eastAsiaTheme="minorEastAsia"/>
                <w:highlight w:val="yellow"/>
                <w:lang w:eastAsia="zh-CN"/>
              </w:rPr>
              <w:t>60</w:t>
            </w:r>
          </w:p>
        </w:tc>
        <w:tc>
          <w:tcPr>
            <w:tcW w:w="2126" w:type="dxa"/>
            <w:shd w:val="clear" w:color="auto" w:fill="auto"/>
          </w:tcPr>
          <w:p w14:paraId="675BB5EB" w14:textId="77777777" w:rsidR="00AE6B4A" w:rsidRPr="002A6ACF" w:rsidRDefault="00AE6B4A" w:rsidP="003753A1">
            <w:pPr>
              <w:pStyle w:val="TAC"/>
              <w:rPr>
                <w:rFonts w:eastAsiaTheme="minorEastAsia"/>
                <w:highlight w:val="yellow"/>
                <w:lang w:eastAsia="zh-CN"/>
              </w:rPr>
            </w:pPr>
            <w:r w:rsidRPr="002A6ACF">
              <w:rPr>
                <w:rFonts w:eastAsiaTheme="minorEastAsia" w:hint="eastAsia"/>
                <w:highlight w:val="yellow"/>
                <w:lang w:eastAsia="zh-CN"/>
              </w:rPr>
              <w:t>7</w:t>
            </w:r>
            <w:r w:rsidRPr="002A6ACF">
              <w:rPr>
                <w:rFonts w:eastAsiaTheme="minorEastAsia"/>
                <w:highlight w:val="yellow"/>
                <w:lang w:eastAsia="zh-CN"/>
              </w:rPr>
              <w:t>.8125</w:t>
            </w:r>
          </w:p>
        </w:tc>
      </w:tr>
    </w:tbl>
    <w:p w14:paraId="1240B4DB" w14:textId="1317649E" w:rsidR="00AE6B4A" w:rsidRDefault="00AE6B4A" w:rsidP="0088046E">
      <w:pPr>
        <w:snapToGrid w:val="0"/>
        <w:rPr>
          <w:b/>
          <w:bCs/>
          <w:color w:val="000000" w:themeColor="text1"/>
        </w:rPr>
      </w:pPr>
    </w:p>
    <w:p w14:paraId="3D2FB787" w14:textId="439ABFE5" w:rsidR="00AE6B4A" w:rsidRPr="00FE53F9" w:rsidRDefault="00AE6B4A" w:rsidP="00AE6B4A">
      <w:pPr>
        <w:jc w:val="both"/>
        <w:rPr>
          <w:b/>
          <w:bCs/>
        </w:rPr>
      </w:pPr>
      <w:r w:rsidRPr="00FE53F9">
        <w:rPr>
          <w:rFonts w:hint="eastAsia"/>
          <w:b/>
          <w:bCs/>
        </w:rPr>
        <w:t>P</w:t>
      </w:r>
      <w:r w:rsidRPr="00FE53F9">
        <w:rPr>
          <w:b/>
          <w:bCs/>
        </w:rPr>
        <w:t xml:space="preserve">roposal </w:t>
      </w:r>
      <w:r>
        <w:rPr>
          <w:b/>
          <w:bCs/>
        </w:rPr>
        <w:t>14</w:t>
      </w:r>
      <w:r w:rsidRPr="00FE53F9">
        <w:rPr>
          <w:b/>
          <w:bCs/>
        </w:rPr>
        <w:t xml:space="preserve">: The existing </w:t>
      </w:r>
      <w:r w:rsidR="004D536F">
        <w:rPr>
          <w:b/>
          <w:bCs/>
        </w:rPr>
        <w:t xml:space="preserve">MTTD </w:t>
      </w:r>
      <w:r w:rsidRPr="00FE53F9">
        <w:rPr>
          <w:b/>
          <w:bCs/>
        </w:rPr>
        <w:t xml:space="preserve">requirements for inter-band </w:t>
      </w:r>
      <w:r>
        <w:rPr>
          <w:b/>
          <w:bCs/>
        </w:rPr>
        <w:t>CA</w:t>
      </w:r>
      <w:r w:rsidRPr="00FE53F9">
        <w:rPr>
          <w:b/>
          <w:bCs/>
        </w:rPr>
        <w:t xml:space="preserve"> for FR1 and FR2-1 can be reused for inter-band</w:t>
      </w:r>
      <w:r>
        <w:rPr>
          <w:b/>
          <w:bCs/>
        </w:rPr>
        <w:t xml:space="preserve"> CA</w:t>
      </w:r>
      <w:r w:rsidRPr="00FE53F9">
        <w:rPr>
          <w:b/>
          <w:bCs/>
        </w:rPr>
        <w:t xml:space="preserve"> for FR1 and FR2-2.</w:t>
      </w:r>
    </w:p>
    <w:p w14:paraId="6AA093A0" w14:textId="2F644763" w:rsidR="00AE6B4A" w:rsidRPr="00B04D26" w:rsidRDefault="00AE6B4A" w:rsidP="00AE6B4A">
      <w:pPr>
        <w:jc w:val="both"/>
        <w:rPr>
          <w:b/>
          <w:bCs/>
        </w:rPr>
      </w:pPr>
      <w:r w:rsidRPr="00880962">
        <w:rPr>
          <w:b/>
          <w:bCs/>
          <w:color w:val="000000" w:themeColor="text1"/>
        </w:rPr>
        <w:t xml:space="preserve">Proposal </w:t>
      </w:r>
      <w:r>
        <w:rPr>
          <w:b/>
          <w:bCs/>
          <w:color w:val="000000" w:themeColor="text1"/>
        </w:rPr>
        <w:t xml:space="preserve">15: </w:t>
      </w:r>
      <w:r w:rsidR="00E53CAB">
        <w:rPr>
          <w:b/>
          <w:bCs/>
        </w:rPr>
        <w:t>T</w:t>
      </w:r>
      <w:r w:rsidR="00E53CAB" w:rsidRPr="00AA0929">
        <w:rPr>
          <w:b/>
          <w:bCs/>
        </w:rPr>
        <w:t>he M</w:t>
      </w:r>
      <w:r w:rsidR="00E53CAB">
        <w:rPr>
          <w:b/>
          <w:bCs/>
        </w:rPr>
        <w:t>T</w:t>
      </w:r>
      <w:r w:rsidR="00E53CAB" w:rsidRPr="00AA0929">
        <w:rPr>
          <w:b/>
          <w:bCs/>
        </w:rPr>
        <w:t>TD requirements for FR2 inter-band CA is only applicable for FR2-1.</w:t>
      </w:r>
      <w:r w:rsidR="00E53CAB">
        <w:rPr>
          <w:b/>
          <w:bCs/>
        </w:rPr>
        <w:t xml:space="preserve"> </w:t>
      </w:r>
      <w:r>
        <w:rPr>
          <w:b/>
          <w:bCs/>
        </w:rPr>
        <w:t xml:space="preserve">For the MTTD requirements </w:t>
      </w:r>
      <w:r w:rsidRPr="00E327C0">
        <w:rPr>
          <w:b/>
          <w:bCs/>
        </w:rPr>
        <w:t xml:space="preserve">for inter-band </w:t>
      </w:r>
      <w:r>
        <w:rPr>
          <w:b/>
          <w:bCs/>
        </w:rPr>
        <w:t xml:space="preserve">CA, update </w:t>
      </w:r>
      <w:r w:rsidRPr="00E327C0">
        <w:rPr>
          <w:b/>
          <w:bCs/>
        </w:rPr>
        <w:t>Table 7.</w:t>
      </w:r>
      <w:r>
        <w:rPr>
          <w:b/>
          <w:bCs/>
        </w:rPr>
        <w:t>5</w:t>
      </w:r>
      <w:r w:rsidRPr="00E327C0">
        <w:rPr>
          <w:b/>
          <w:bCs/>
        </w:rPr>
        <w:t>.</w:t>
      </w:r>
      <w:r>
        <w:rPr>
          <w:b/>
          <w:bCs/>
        </w:rPr>
        <w:t>4</w:t>
      </w:r>
      <w:r w:rsidRPr="00E327C0">
        <w:rPr>
          <w:b/>
          <w:bCs/>
        </w:rPr>
        <w:t>-</w:t>
      </w:r>
      <w:r>
        <w:rPr>
          <w:b/>
          <w:bCs/>
        </w:rPr>
        <w:t>1 for FR2-2 as below:</w:t>
      </w:r>
    </w:p>
    <w:p w14:paraId="2D4C5C4F" w14:textId="77777777" w:rsidR="00AE6B4A" w:rsidRPr="009C5807" w:rsidRDefault="00AE6B4A" w:rsidP="00AE6B4A">
      <w:pPr>
        <w:pStyle w:val="TH"/>
      </w:pPr>
      <w:r w:rsidRPr="009C5807">
        <w:lastRenderedPageBreak/>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E6B4A" w:rsidRPr="009C5807" w14:paraId="2FF7C4A8" w14:textId="77777777" w:rsidTr="003753A1">
        <w:trPr>
          <w:jc w:val="center"/>
        </w:trPr>
        <w:tc>
          <w:tcPr>
            <w:tcW w:w="2251" w:type="dxa"/>
            <w:shd w:val="clear" w:color="auto" w:fill="auto"/>
          </w:tcPr>
          <w:p w14:paraId="657E0DDA" w14:textId="77777777" w:rsidR="00AE6B4A" w:rsidRPr="009C5807" w:rsidRDefault="00AE6B4A" w:rsidP="003753A1">
            <w:pPr>
              <w:pStyle w:val="TAH"/>
            </w:pPr>
            <w:r w:rsidRPr="009C5807">
              <w:t>Frequency Range of the pair of TAGs</w:t>
            </w:r>
          </w:p>
        </w:tc>
        <w:tc>
          <w:tcPr>
            <w:tcW w:w="3003" w:type="dxa"/>
            <w:shd w:val="clear" w:color="auto" w:fill="auto"/>
          </w:tcPr>
          <w:p w14:paraId="2FE64527" w14:textId="77777777" w:rsidR="00AE6B4A" w:rsidRPr="009C5807" w:rsidRDefault="00AE6B4A" w:rsidP="003753A1">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AE6B4A" w:rsidRPr="009C5807" w14:paraId="71927F19" w14:textId="77777777" w:rsidTr="003753A1">
        <w:trPr>
          <w:jc w:val="center"/>
        </w:trPr>
        <w:tc>
          <w:tcPr>
            <w:tcW w:w="2251" w:type="dxa"/>
            <w:shd w:val="clear" w:color="auto" w:fill="auto"/>
          </w:tcPr>
          <w:p w14:paraId="4F40328D" w14:textId="77777777" w:rsidR="00AE6B4A" w:rsidRPr="009C5807" w:rsidRDefault="00AE6B4A" w:rsidP="003753A1">
            <w:pPr>
              <w:pStyle w:val="TAC"/>
            </w:pPr>
            <w:r w:rsidRPr="009C5807">
              <w:t>FR1</w:t>
            </w:r>
          </w:p>
        </w:tc>
        <w:tc>
          <w:tcPr>
            <w:tcW w:w="3003" w:type="dxa"/>
            <w:shd w:val="clear" w:color="auto" w:fill="auto"/>
          </w:tcPr>
          <w:p w14:paraId="6CE03D09" w14:textId="77777777" w:rsidR="00AE6B4A" w:rsidRPr="009C5807" w:rsidRDefault="00AE6B4A" w:rsidP="003753A1">
            <w:pPr>
              <w:pStyle w:val="TAC"/>
              <w:rPr>
                <w:lang w:eastAsia="zh-CN"/>
              </w:rPr>
            </w:pPr>
            <w:r w:rsidRPr="009C5807">
              <w:rPr>
                <w:lang w:eastAsia="zh-CN"/>
              </w:rPr>
              <w:t>34.6</w:t>
            </w:r>
          </w:p>
        </w:tc>
      </w:tr>
      <w:tr w:rsidR="00AE6B4A" w:rsidRPr="009C5807" w14:paraId="01D8EA7F" w14:textId="77777777" w:rsidTr="003753A1">
        <w:trPr>
          <w:jc w:val="center"/>
        </w:trPr>
        <w:tc>
          <w:tcPr>
            <w:tcW w:w="2251" w:type="dxa"/>
            <w:shd w:val="clear" w:color="auto" w:fill="auto"/>
          </w:tcPr>
          <w:p w14:paraId="1C22D39A" w14:textId="77777777" w:rsidR="00AE6B4A" w:rsidRPr="009C5807" w:rsidRDefault="00AE6B4A" w:rsidP="003753A1">
            <w:pPr>
              <w:pStyle w:val="TAC"/>
            </w:pPr>
            <w:r w:rsidRPr="00272E0C">
              <w:rPr>
                <w:highlight w:val="yellow"/>
              </w:rPr>
              <w:t>FR2-1</w:t>
            </w:r>
          </w:p>
        </w:tc>
        <w:tc>
          <w:tcPr>
            <w:tcW w:w="3003" w:type="dxa"/>
            <w:shd w:val="clear" w:color="auto" w:fill="auto"/>
          </w:tcPr>
          <w:p w14:paraId="7F1C759C" w14:textId="77777777" w:rsidR="00AE6B4A" w:rsidRPr="009C5807" w:rsidRDefault="00AE6B4A" w:rsidP="003753A1">
            <w:pPr>
              <w:pStyle w:val="TAC"/>
              <w:rPr>
                <w:lang w:eastAsia="zh-CN"/>
              </w:rPr>
            </w:pPr>
            <w:r w:rsidRPr="006004A0">
              <w:rPr>
                <w:lang w:eastAsia="zh-CN"/>
              </w:rPr>
              <w:t>8.5</w:t>
            </w:r>
            <w:r w:rsidRPr="006004A0">
              <w:rPr>
                <w:vertAlign w:val="superscript"/>
                <w:lang w:eastAsia="zh-CN"/>
              </w:rPr>
              <w:t xml:space="preserve"> Note1</w:t>
            </w:r>
          </w:p>
        </w:tc>
      </w:tr>
      <w:tr w:rsidR="00AE6B4A" w:rsidRPr="009C5807" w14:paraId="53559727" w14:textId="77777777" w:rsidTr="003753A1">
        <w:trPr>
          <w:jc w:val="center"/>
        </w:trPr>
        <w:tc>
          <w:tcPr>
            <w:tcW w:w="2251" w:type="dxa"/>
            <w:shd w:val="clear" w:color="auto" w:fill="auto"/>
          </w:tcPr>
          <w:p w14:paraId="79A8B152" w14:textId="77777777" w:rsidR="00AE6B4A" w:rsidRPr="009C5807" w:rsidRDefault="00AE6B4A" w:rsidP="003753A1">
            <w:pPr>
              <w:pStyle w:val="TAC"/>
            </w:pPr>
            <w:r w:rsidRPr="009C5807">
              <w:t>Between FR1 and FR2</w:t>
            </w:r>
          </w:p>
        </w:tc>
        <w:tc>
          <w:tcPr>
            <w:tcW w:w="3003" w:type="dxa"/>
            <w:shd w:val="clear" w:color="auto" w:fill="auto"/>
          </w:tcPr>
          <w:p w14:paraId="57A796EB" w14:textId="77777777" w:rsidR="00AE6B4A" w:rsidRPr="009C5807" w:rsidRDefault="00AE6B4A" w:rsidP="003753A1">
            <w:pPr>
              <w:pStyle w:val="TAC"/>
              <w:rPr>
                <w:lang w:eastAsia="zh-CN"/>
              </w:rPr>
            </w:pPr>
            <w:r w:rsidRPr="009C5807">
              <w:rPr>
                <w:lang w:eastAsia="zh-CN"/>
              </w:rPr>
              <w:t xml:space="preserve">26.1 </w:t>
            </w:r>
          </w:p>
        </w:tc>
      </w:tr>
      <w:tr w:rsidR="00AE6B4A" w:rsidRPr="009C5807" w14:paraId="7F2EB4AE" w14:textId="77777777" w:rsidTr="003753A1">
        <w:trPr>
          <w:jc w:val="center"/>
        </w:trPr>
        <w:tc>
          <w:tcPr>
            <w:tcW w:w="5254" w:type="dxa"/>
            <w:gridSpan w:val="2"/>
            <w:shd w:val="clear" w:color="auto" w:fill="auto"/>
          </w:tcPr>
          <w:p w14:paraId="15948E95" w14:textId="77777777" w:rsidR="00AE6B4A" w:rsidRPr="009C5807" w:rsidRDefault="00AE6B4A" w:rsidP="003753A1">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037BBDDF" w14:textId="65E7BFBF" w:rsidR="00AE6B4A" w:rsidRDefault="00AE6B4A" w:rsidP="0088046E">
      <w:pPr>
        <w:snapToGrid w:val="0"/>
        <w:rPr>
          <w:b/>
          <w:bCs/>
          <w:color w:val="000000" w:themeColor="text1"/>
        </w:rPr>
      </w:pPr>
    </w:p>
    <w:p w14:paraId="3D482C6A" w14:textId="4D867BFA" w:rsidR="00AE6B4A" w:rsidRPr="003C3303" w:rsidRDefault="00AE6B4A" w:rsidP="00AE6B4A">
      <w:pPr>
        <w:jc w:val="both"/>
      </w:pPr>
      <w:r w:rsidRPr="00FE53F9">
        <w:rPr>
          <w:rFonts w:hint="eastAsia"/>
          <w:b/>
          <w:bCs/>
        </w:rPr>
        <w:t>P</w:t>
      </w:r>
      <w:r w:rsidRPr="00FE53F9">
        <w:rPr>
          <w:b/>
          <w:bCs/>
        </w:rPr>
        <w:t>roposal</w:t>
      </w:r>
      <w:r>
        <w:rPr>
          <w:b/>
          <w:bCs/>
        </w:rPr>
        <w:t xml:space="preserve"> 1</w:t>
      </w:r>
      <w:r>
        <w:rPr>
          <w:rFonts w:hint="eastAsia"/>
          <w:b/>
          <w:bCs/>
        </w:rPr>
        <w:t>6</w:t>
      </w:r>
      <w:r w:rsidRPr="00FE53F9">
        <w:rPr>
          <w:b/>
          <w:bCs/>
        </w:rPr>
        <w:t xml:space="preserve">: The existing </w:t>
      </w:r>
      <w:r w:rsidR="004D536F">
        <w:rPr>
          <w:b/>
          <w:bCs/>
        </w:rPr>
        <w:t xml:space="preserve">MTTD </w:t>
      </w:r>
      <w:r w:rsidRPr="00FE53F9">
        <w:rPr>
          <w:b/>
          <w:bCs/>
        </w:rPr>
        <w:t xml:space="preserve">requirements for inter-band </w:t>
      </w:r>
      <w:r w:rsidRPr="00272E0C">
        <w:rPr>
          <w:b/>
          <w:bCs/>
        </w:rPr>
        <w:t>synchronous NR DC</w:t>
      </w:r>
      <w:r w:rsidRPr="00FE53F9">
        <w:rPr>
          <w:b/>
          <w:bCs/>
        </w:rPr>
        <w:t xml:space="preserve"> for FR1 and FR2-1 can be reused for inter-band</w:t>
      </w:r>
      <w:r>
        <w:rPr>
          <w:b/>
          <w:bCs/>
        </w:rPr>
        <w:t xml:space="preserve"> </w:t>
      </w:r>
      <w:r w:rsidRPr="00272E0C">
        <w:rPr>
          <w:b/>
          <w:bCs/>
        </w:rPr>
        <w:t>synchronous NR DC</w:t>
      </w:r>
      <w:r w:rsidRPr="00FE53F9">
        <w:rPr>
          <w:b/>
          <w:bCs/>
        </w:rPr>
        <w:t xml:space="preserve"> for FR1 and FR2-2.</w:t>
      </w:r>
    </w:p>
    <w:p w14:paraId="14DCBA73" w14:textId="1FD3FD4B" w:rsidR="00AE6B4A" w:rsidRPr="00272E0C" w:rsidRDefault="00AE6B4A" w:rsidP="00AE6B4A">
      <w:pPr>
        <w:jc w:val="both"/>
        <w:rPr>
          <w:b/>
          <w:bCs/>
        </w:rPr>
      </w:pPr>
      <w:r w:rsidRPr="00880962">
        <w:rPr>
          <w:b/>
          <w:bCs/>
          <w:color w:val="000000" w:themeColor="text1"/>
        </w:rPr>
        <w:t xml:space="preserve">Proposal </w:t>
      </w:r>
      <w:r>
        <w:rPr>
          <w:b/>
          <w:bCs/>
          <w:color w:val="000000" w:themeColor="text1"/>
        </w:rPr>
        <w:t>1</w:t>
      </w:r>
      <w:r>
        <w:rPr>
          <w:rFonts w:hint="eastAsia"/>
          <w:b/>
          <w:bCs/>
          <w:color w:val="000000" w:themeColor="text1"/>
        </w:rPr>
        <w:t>7</w:t>
      </w:r>
      <w:r>
        <w:rPr>
          <w:b/>
          <w:bCs/>
          <w:color w:val="000000" w:themeColor="text1"/>
        </w:rPr>
        <w:t xml:space="preserve">: </w:t>
      </w:r>
      <w:r w:rsidR="00E53CAB">
        <w:rPr>
          <w:b/>
          <w:bCs/>
          <w:color w:val="000000" w:themeColor="text1"/>
        </w:rPr>
        <w:t>T</w:t>
      </w:r>
      <w:r w:rsidR="00E53CAB" w:rsidRPr="00D50DD6">
        <w:rPr>
          <w:b/>
          <w:bCs/>
          <w:color w:val="000000" w:themeColor="text1"/>
        </w:rPr>
        <w:t>he M</w:t>
      </w:r>
      <w:r w:rsidR="00E53CAB">
        <w:rPr>
          <w:b/>
          <w:bCs/>
          <w:color w:val="000000" w:themeColor="text1"/>
        </w:rPr>
        <w:t>T</w:t>
      </w:r>
      <w:r w:rsidR="00E53CAB" w:rsidRPr="00D50DD6">
        <w:rPr>
          <w:b/>
          <w:bCs/>
          <w:color w:val="000000" w:themeColor="text1"/>
        </w:rPr>
        <w:t>TD requirements for FR</w:t>
      </w:r>
      <w:r w:rsidR="00E53CAB">
        <w:rPr>
          <w:b/>
          <w:bCs/>
          <w:color w:val="000000" w:themeColor="text1"/>
        </w:rPr>
        <w:t>2</w:t>
      </w:r>
      <w:r w:rsidR="00E53CAB" w:rsidRPr="00D50DD6">
        <w:rPr>
          <w:b/>
          <w:bCs/>
          <w:color w:val="000000" w:themeColor="text1"/>
        </w:rPr>
        <w:t xml:space="preserve"> +FR2 inter-band CA is only applicable for FR2-1+FR2-1</w:t>
      </w:r>
      <w:r w:rsidR="00E53CAB">
        <w:rPr>
          <w:b/>
          <w:bCs/>
          <w:color w:val="000000" w:themeColor="text1"/>
        </w:rPr>
        <w:t xml:space="preserve">. </w:t>
      </w:r>
      <w:r>
        <w:rPr>
          <w:b/>
          <w:bCs/>
        </w:rPr>
        <w:t xml:space="preserve">For the MTTD requirements </w:t>
      </w:r>
      <w:r w:rsidRPr="00E327C0">
        <w:rPr>
          <w:b/>
          <w:bCs/>
        </w:rPr>
        <w:t xml:space="preserve">for inter-band </w:t>
      </w:r>
      <w:r w:rsidRPr="00272E0C">
        <w:rPr>
          <w:b/>
          <w:bCs/>
        </w:rPr>
        <w:t>synchronous NR DC</w:t>
      </w:r>
      <w:r>
        <w:rPr>
          <w:b/>
          <w:bCs/>
        </w:rPr>
        <w:t xml:space="preserve">, update </w:t>
      </w:r>
      <w:r w:rsidRPr="00E327C0">
        <w:rPr>
          <w:b/>
          <w:bCs/>
        </w:rPr>
        <w:t>Table 7.</w:t>
      </w:r>
      <w:r>
        <w:rPr>
          <w:b/>
          <w:bCs/>
        </w:rPr>
        <w:t>5</w:t>
      </w:r>
      <w:r w:rsidRPr="00E327C0">
        <w:rPr>
          <w:b/>
          <w:bCs/>
        </w:rPr>
        <w:t>.</w:t>
      </w:r>
      <w:r>
        <w:rPr>
          <w:b/>
          <w:bCs/>
        </w:rPr>
        <w:t>6</w:t>
      </w:r>
      <w:r w:rsidRPr="00E327C0">
        <w:rPr>
          <w:b/>
          <w:bCs/>
        </w:rPr>
        <w:t>-</w:t>
      </w:r>
      <w:r>
        <w:rPr>
          <w:b/>
          <w:bCs/>
        </w:rPr>
        <w:t>1 for FR2-2 as below:</w:t>
      </w:r>
    </w:p>
    <w:p w14:paraId="72E97C61" w14:textId="77777777" w:rsidR="00AE6B4A" w:rsidRPr="009C5807" w:rsidRDefault="00AE6B4A" w:rsidP="00AE6B4A">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AE6B4A" w:rsidRPr="009C5807" w14:paraId="3FED0C90" w14:textId="77777777" w:rsidTr="003753A1">
        <w:trPr>
          <w:jc w:val="center"/>
        </w:trPr>
        <w:tc>
          <w:tcPr>
            <w:tcW w:w="2251" w:type="dxa"/>
            <w:gridSpan w:val="2"/>
            <w:shd w:val="clear" w:color="auto" w:fill="auto"/>
          </w:tcPr>
          <w:p w14:paraId="025594B2" w14:textId="77777777" w:rsidR="00AE6B4A" w:rsidRPr="009C5807" w:rsidRDefault="00AE6B4A" w:rsidP="003753A1">
            <w:pPr>
              <w:pStyle w:val="TAH"/>
              <w:rPr>
                <w:lang w:eastAsia="zh-CN"/>
              </w:rPr>
            </w:pPr>
            <w:r w:rsidRPr="009C5807">
              <w:rPr>
                <w:lang w:eastAsia="zh-CN"/>
              </w:rPr>
              <w:t>Frequency Range</w:t>
            </w:r>
          </w:p>
        </w:tc>
        <w:tc>
          <w:tcPr>
            <w:tcW w:w="3003" w:type="dxa"/>
            <w:tcBorders>
              <w:bottom w:val="nil"/>
            </w:tcBorders>
            <w:shd w:val="clear" w:color="auto" w:fill="auto"/>
          </w:tcPr>
          <w:p w14:paraId="28362318" w14:textId="77777777" w:rsidR="00AE6B4A" w:rsidRPr="009C5807" w:rsidRDefault="00AE6B4A" w:rsidP="003753A1">
            <w:pPr>
              <w:pStyle w:val="TAH"/>
            </w:pPr>
            <w:r w:rsidRPr="009C5807">
              <w:t xml:space="preserve">Maximum uplink </w:t>
            </w:r>
            <w:r w:rsidRPr="009C5807">
              <w:rPr>
                <w:lang w:eastAsia="zh-CN"/>
              </w:rPr>
              <w:t>transmission</w:t>
            </w:r>
            <w:r w:rsidRPr="009C5807">
              <w:t xml:space="preserve"> timing difference (µs)</w:t>
            </w:r>
          </w:p>
        </w:tc>
      </w:tr>
      <w:tr w:rsidR="00AE6B4A" w:rsidRPr="009C5807" w14:paraId="0D6A5FE5" w14:textId="77777777" w:rsidTr="003753A1">
        <w:trPr>
          <w:jc w:val="center"/>
        </w:trPr>
        <w:tc>
          <w:tcPr>
            <w:tcW w:w="1125" w:type="dxa"/>
            <w:shd w:val="clear" w:color="auto" w:fill="auto"/>
          </w:tcPr>
          <w:p w14:paraId="0407CDAD" w14:textId="77777777" w:rsidR="00AE6B4A" w:rsidRPr="009C5807" w:rsidRDefault="00AE6B4A" w:rsidP="003753A1">
            <w:pPr>
              <w:pStyle w:val="TAH"/>
              <w:rPr>
                <w:lang w:eastAsia="zh-CN"/>
              </w:rPr>
            </w:pPr>
            <w:r w:rsidRPr="009C5807">
              <w:rPr>
                <w:lang w:eastAsia="zh-CN"/>
              </w:rPr>
              <w:t>Cell in MCG</w:t>
            </w:r>
          </w:p>
        </w:tc>
        <w:tc>
          <w:tcPr>
            <w:tcW w:w="1126" w:type="dxa"/>
            <w:shd w:val="clear" w:color="auto" w:fill="auto"/>
          </w:tcPr>
          <w:p w14:paraId="3A6A25C3" w14:textId="77777777" w:rsidR="00AE6B4A" w:rsidRPr="009C5807" w:rsidRDefault="00AE6B4A" w:rsidP="003753A1">
            <w:pPr>
              <w:pStyle w:val="TAH"/>
              <w:rPr>
                <w:lang w:eastAsia="zh-CN"/>
              </w:rPr>
            </w:pPr>
            <w:r w:rsidRPr="009C5807">
              <w:rPr>
                <w:lang w:eastAsia="zh-CN"/>
              </w:rPr>
              <w:t>Cell in SCG</w:t>
            </w:r>
          </w:p>
        </w:tc>
        <w:tc>
          <w:tcPr>
            <w:tcW w:w="3003" w:type="dxa"/>
            <w:tcBorders>
              <w:top w:val="nil"/>
            </w:tcBorders>
            <w:shd w:val="clear" w:color="auto" w:fill="auto"/>
          </w:tcPr>
          <w:p w14:paraId="1537815C" w14:textId="77777777" w:rsidR="00AE6B4A" w:rsidRPr="009C5807" w:rsidRDefault="00AE6B4A" w:rsidP="003753A1">
            <w:pPr>
              <w:pStyle w:val="TAH"/>
              <w:rPr>
                <w:lang w:eastAsia="zh-CN"/>
              </w:rPr>
            </w:pPr>
          </w:p>
        </w:tc>
      </w:tr>
      <w:tr w:rsidR="00AE6B4A" w:rsidRPr="009C5807" w14:paraId="30568AFE" w14:textId="77777777" w:rsidTr="003753A1">
        <w:trPr>
          <w:jc w:val="center"/>
        </w:trPr>
        <w:tc>
          <w:tcPr>
            <w:tcW w:w="1125" w:type="dxa"/>
            <w:shd w:val="clear" w:color="auto" w:fill="auto"/>
          </w:tcPr>
          <w:p w14:paraId="44ED93E1" w14:textId="77777777" w:rsidR="00AE6B4A" w:rsidRPr="009C5807" w:rsidRDefault="00AE6B4A" w:rsidP="003753A1">
            <w:pPr>
              <w:pStyle w:val="TAC"/>
              <w:rPr>
                <w:lang w:eastAsia="zh-CN"/>
              </w:rPr>
            </w:pPr>
            <w:r w:rsidRPr="009C5807">
              <w:rPr>
                <w:lang w:eastAsia="zh-CN"/>
              </w:rPr>
              <w:t>FR1</w:t>
            </w:r>
          </w:p>
        </w:tc>
        <w:tc>
          <w:tcPr>
            <w:tcW w:w="1126" w:type="dxa"/>
            <w:shd w:val="clear" w:color="auto" w:fill="auto"/>
          </w:tcPr>
          <w:p w14:paraId="694F07B6" w14:textId="77777777" w:rsidR="00AE6B4A" w:rsidRPr="009C5807" w:rsidRDefault="00AE6B4A" w:rsidP="003753A1">
            <w:pPr>
              <w:pStyle w:val="TAC"/>
              <w:rPr>
                <w:lang w:eastAsia="zh-CN"/>
              </w:rPr>
            </w:pPr>
            <w:r w:rsidRPr="009C5807">
              <w:rPr>
                <w:lang w:eastAsia="zh-CN"/>
              </w:rPr>
              <w:t>FR1</w:t>
            </w:r>
          </w:p>
        </w:tc>
        <w:tc>
          <w:tcPr>
            <w:tcW w:w="3003" w:type="dxa"/>
            <w:shd w:val="clear" w:color="auto" w:fill="auto"/>
          </w:tcPr>
          <w:p w14:paraId="17E7BD51" w14:textId="77777777" w:rsidR="00AE6B4A" w:rsidRPr="009C5807" w:rsidRDefault="00AE6B4A" w:rsidP="003753A1">
            <w:pPr>
              <w:pStyle w:val="TAC"/>
              <w:rPr>
                <w:lang w:eastAsia="zh-CN"/>
              </w:rPr>
            </w:pPr>
            <w:r w:rsidRPr="009C5807">
              <w:rPr>
                <w:lang w:eastAsia="zh-CN"/>
              </w:rPr>
              <w:t>34.6</w:t>
            </w:r>
          </w:p>
        </w:tc>
      </w:tr>
      <w:tr w:rsidR="00AE6B4A" w:rsidRPr="009C5807" w14:paraId="51C544E7" w14:textId="77777777" w:rsidTr="003753A1">
        <w:trPr>
          <w:trHeight w:val="70"/>
          <w:jc w:val="center"/>
        </w:trPr>
        <w:tc>
          <w:tcPr>
            <w:tcW w:w="1125" w:type="dxa"/>
            <w:shd w:val="clear" w:color="auto" w:fill="auto"/>
          </w:tcPr>
          <w:p w14:paraId="031EFF74" w14:textId="77777777" w:rsidR="00AE6B4A" w:rsidRPr="00FC7B87" w:rsidRDefault="00AE6B4A" w:rsidP="003753A1">
            <w:pPr>
              <w:pStyle w:val="TAC"/>
              <w:rPr>
                <w:highlight w:val="yellow"/>
                <w:lang w:eastAsia="zh-CN"/>
              </w:rPr>
            </w:pPr>
            <w:r w:rsidRPr="00FC7B87">
              <w:rPr>
                <w:highlight w:val="yellow"/>
                <w:lang w:eastAsia="zh-CN"/>
              </w:rPr>
              <w:t>FR2-1</w:t>
            </w:r>
          </w:p>
        </w:tc>
        <w:tc>
          <w:tcPr>
            <w:tcW w:w="1126" w:type="dxa"/>
            <w:shd w:val="clear" w:color="auto" w:fill="auto"/>
          </w:tcPr>
          <w:p w14:paraId="573ABC10" w14:textId="77777777" w:rsidR="00AE6B4A" w:rsidRPr="00FC7B87" w:rsidRDefault="00AE6B4A" w:rsidP="003753A1">
            <w:pPr>
              <w:pStyle w:val="TAC"/>
              <w:rPr>
                <w:highlight w:val="yellow"/>
                <w:lang w:eastAsia="zh-CN"/>
              </w:rPr>
            </w:pPr>
            <w:r w:rsidRPr="00FC7B87">
              <w:rPr>
                <w:highlight w:val="yellow"/>
                <w:lang w:eastAsia="zh-CN"/>
              </w:rPr>
              <w:t>FR2-1</w:t>
            </w:r>
          </w:p>
        </w:tc>
        <w:tc>
          <w:tcPr>
            <w:tcW w:w="3003" w:type="dxa"/>
            <w:shd w:val="clear" w:color="auto" w:fill="auto"/>
          </w:tcPr>
          <w:p w14:paraId="034D9121" w14:textId="77777777" w:rsidR="00AE6B4A" w:rsidRPr="009C5807" w:rsidRDefault="00AE6B4A" w:rsidP="003753A1">
            <w:pPr>
              <w:pStyle w:val="TAC"/>
              <w:rPr>
                <w:lang w:eastAsia="zh-CN"/>
              </w:rPr>
            </w:pPr>
            <w:r w:rsidRPr="009C5807">
              <w:rPr>
                <w:lang w:eastAsia="zh-CN"/>
              </w:rPr>
              <w:t>8.5</w:t>
            </w:r>
          </w:p>
        </w:tc>
      </w:tr>
      <w:tr w:rsidR="00AE6B4A" w:rsidRPr="009C5807" w14:paraId="07B33980" w14:textId="77777777" w:rsidTr="003753A1">
        <w:trPr>
          <w:jc w:val="center"/>
        </w:trPr>
        <w:tc>
          <w:tcPr>
            <w:tcW w:w="1125" w:type="dxa"/>
            <w:shd w:val="clear" w:color="auto" w:fill="auto"/>
          </w:tcPr>
          <w:p w14:paraId="17F12851" w14:textId="77777777" w:rsidR="00AE6B4A" w:rsidRPr="009C5807" w:rsidRDefault="00AE6B4A" w:rsidP="003753A1">
            <w:pPr>
              <w:pStyle w:val="TAC"/>
              <w:rPr>
                <w:lang w:eastAsia="zh-CN"/>
              </w:rPr>
            </w:pPr>
            <w:r w:rsidRPr="009C5807">
              <w:rPr>
                <w:lang w:eastAsia="zh-CN"/>
              </w:rPr>
              <w:t>FR1</w:t>
            </w:r>
          </w:p>
        </w:tc>
        <w:tc>
          <w:tcPr>
            <w:tcW w:w="1126" w:type="dxa"/>
            <w:shd w:val="clear" w:color="auto" w:fill="auto"/>
          </w:tcPr>
          <w:p w14:paraId="19A4601A" w14:textId="77777777" w:rsidR="00AE6B4A" w:rsidRPr="009C5807" w:rsidRDefault="00AE6B4A" w:rsidP="003753A1">
            <w:pPr>
              <w:pStyle w:val="TAC"/>
              <w:rPr>
                <w:lang w:eastAsia="zh-CN"/>
              </w:rPr>
            </w:pPr>
            <w:r w:rsidRPr="001D4338">
              <w:rPr>
                <w:lang w:eastAsia="zh-CN"/>
              </w:rPr>
              <w:t>FR2</w:t>
            </w:r>
          </w:p>
        </w:tc>
        <w:tc>
          <w:tcPr>
            <w:tcW w:w="3003" w:type="dxa"/>
            <w:shd w:val="clear" w:color="auto" w:fill="auto"/>
          </w:tcPr>
          <w:p w14:paraId="52079385" w14:textId="6E373EEF" w:rsidR="00AE6B4A" w:rsidRPr="00B123B2" w:rsidRDefault="00493836" w:rsidP="003753A1">
            <w:pPr>
              <w:pStyle w:val="TAC"/>
              <w:rPr>
                <w:rFonts w:eastAsiaTheme="minorEastAsia"/>
                <w:lang w:eastAsia="zh-CN"/>
              </w:rPr>
            </w:pPr>
            <w:r>
              <w:rPr>
                <w:rFonts w:eastAsiaTheme="minorEastAsia" w:hint="eastAsia"/>
                <w:lang w:eastAsia="zh-CN"/>
              </w:rPr>
              <w:t>34.1</w:t>
            </w:r>
          </w:p>
        </w:tc>
      </w:tr>
    </w:tbl>
    <w:p w14:paraId="06B3DD94" w14:textId="01CE62F0" w:rsidR="00AE6B4A" w:rsidRDefault="00AE6B4A" w:rsidP="0088046E">
      <w:pPr>
        <w:snapToGrid w:val="0"/>
        <w:rPr>
          <w:b/>
          <w:bCs/>
          <w:color w:val="000000" w:themeColor="text1"/>
        </w:rPr>
      </w:pPr>
    </w:p>
    <w:p w14:paraId="1D581538" w14:textId="77777777" w:rsidR="00AE6B4A" w:rsidRDefault="00AE6B4A" w:rsidP="00AE6B4A">
      <w:pPr>
        <w:jc w:val="both"/>
        <w:rPr>
          <w:b/>
          <w:bCs/>
        </w:rPr>
      </w:pPr>
      <w:r w:rsidRPr="00FE53F9">
        <w:rPr>
          <w:rFonts w:hint="eastAsia"/>
          <w:b/>
          <w:bCs/>
        </w:rPr>
        <w:t>P</w:t>
      </w:r>
      <w:r w:rsidRPr="00FE53F9">
        <w:rPr>
          <w:b/>
          <w:bCs/>
        </w:rPr>
        <w:t xml:space="preserve">roposal </w:t>
      </w:r>
      <w:r>
        <w:rPr>
          <w:b/>
          <w:bCs/>
        </w:rPr>
        <w:t>1</w:t>
      </w:r>
      <w:r>
        <w:rPr>
          <w:rFonts w:hint="eastAsia"/>
          <w:b/>
          <w:bCs/>
        </w:rPr>
        <w:t>8</w:t>
      </w:r>
      <w:r w:rsidRPr="00FE53F9">
        <w:rPr>
          <w:b/>
          <w:bCs/>
        </w:rPr>
        <w:t>:</w:t>
      </w:r>
      <w:r>
        <w:rPr>
          <w:b/>
          <w:bCs/>
        </w:rPr>
        <w:t xml:space="preserve"> The MTTD requirements for </w:t>
      </w:r>
      <w:r w:rsidRPr="00E327C0">
        <w:rPr>
          <w:b/>
          <w:bCs/>
        </w:rPr>
        <w:t xml:space="preserve">inter-band </w:t>
      </w:r>
      <w:r>
        <w:rPr>
          <w:b/>
          <w:bCs/>
        </w:rPr>
        <w:t>a</w:t>
      </w:r>
      <w:r w:rsidRPr="00B04D26">
        <w:rPr>
          <w:b/>
          <w:bCs/>
        </w:rPr>
        <w:t>synchronous NR DC</w:t>
      </w:r>
      <w:r>
        <w:rPr>
          <w:b/>
          <w:bCs/>
        </w:rPr>
        <w:t xml:space="preserve"> shall the half of slot length.</w:t>
      </w:r>
    </w:p>
    <w:p w14:paraId="5732BCB7" w14:textId="77777777" w:rsidR="00AE6B4A" w:rsidRPr="003C3303" w:rsidRDefault="00AE6B4A" w:rsidP="00AE6B4A">
      <w:pPr>
        <w:jc w:val="both"/>
        <w:rPr>
          <w:b/>
          <w:bCs/>
        </w:rPr>
      </w:pPr>
      <w:r w:rsidRPr="00880962">
        <w:rPr>
          <w:b/>
          <w:bCs/>
          <w:color w:val="000000" w:themeColor="text1"/>
        </w:rPr>
        <w:t xml:space="preserve">Proposal </w:t>
      </w:r>
      <w:r>
        <w:rPr>
          <w:b/>
          <w:bCs/>
          <w:color w:val="000000" w:themeColor="text1"/>
        </w:rPr>
        <w:t>1</w:t>
      </w:r>
      <w:r>
        <w:rPr>
          <w:rFonts w:hint="eastAsia"/>
          <w:b/>
          <w:bCs/>
          <w:color w:val="000000" w:themeColor="text1"/>
        </w:rPr>
        <w:t>9</w:t>
      </w:r>
      <w:r>
        <w:rPr>
          <w:b/>
          <w:bCs/>
          <w:color w:val="000000" w:themeColor="text1"/>
        </w:rPr>
        <w:t xml:space="preserve">: </w:t>
      </w:r>
      <w:r>
        <w:rPr>
          <w:b/>
          <w:bCs/>
        </w:rPr>
        <w:t xml:space="preserve">For the MTTD requirements </w:t>
      </w:r>
      <w:r w:rsidRPr="00E327C0">
        <w:rPr>
          <w:b/>
          <w:bCs/>
        </w:rPr>
        <w:t xml:space="preserve">for inter-band </w:t>
      </w:r>
      <w:r>
        <w:rPr>
          <w:b/>
          <w:bCs/>
        </w:rPr>
        <w:t>a</w:t>
      </w:r>
      <w:r w:rsidRPr="00B04D26">
        <w:rPr>
          <w:b/>
          <w:bCs/>
        </w:rPr>
        <w:t>synchronous NR DC</w:t>
      </w:r>
      <w:r>
        <w:rPr>
          <w:b/>
          <w:bCs/>
        </w:rPr>
        <w:t xml:space="preserve">, update </w:t>
      </w:r>
      <w:r w:rsidRPr="00E327C0">
        <w:rPr>
          <w:b/>
          <w:bCs/>
        </w:rPr>
        <w:t>Table 7.</w:t>
      </w:r>
      <w:r>
        <w:rPr>
          <w:rFonts w:hint="eastAsia"/>
          <w:b/>
          <w:bCs/>
        </w:rPr>
        <w:t>5</w:t>
      </w:r>
      <w:r w:rsidRPr="00E327C0">
        <w:rPr>
          <w:b/>
          <w:bCs/>
        </w:rPr>
        <w:t>.</w:t>
      </w:r>
      <w:r>
        <w:rPr>
          <w:b/>
          <w:bCs/>
        </w:rPr>
        <w:t>6</w:t>
      </w:r>
      <w:r w:rsidRPr="00E327C0">
        <w:rPr>
          <w:b/>
          <w:bCs/>
        </w:rPr>
        <w:t>-</w:t>
      </w:r>
      <w:r>
        <w:rPr>
          <w:b/>
          <w:bCs/>
        </w:rPr>
        <w:t>2 for FR2-2 as below:</w:t>
      </w:r>
    </w:p>
    <w:p w14:paraId="507E9B3C" w14:textId="77777777" w:rsidR="00AE6B4A" w:rsidRPr="009C5807" w:rsidRDefault="00AE6B4A" w:rsidP="00AE6B4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AE6B4A" w:rsidRPr="009C5807" w14:paraId="45056F55" w14:textId="77777777" w:rsidTr="003753A1">
        <w:trPr>
          <w:jc w:val="center"/>
        </w:trPr>
        <w:tc>
          <w:tcPr>
            <w:tcW w:w="2762" w:type="dxa"/>
            <w:shd w:val="clear" w:color="auto" w:fill="auto"/>
          </w:tcPr>
          <w:p w14:paraId="24163613" w14:textId="77777777" w:rsidR="00AE6B4A" w:rsidRPr="009C5807" w:rsidRDefault="00AE6B4A" w:rsidP="003753A1">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03253240" w14:textId="77777777" w:rsidR="00AE6B4A" w:rsidRPr="009C5807" w:rsidRDefault="00AE6B4A" w:rsidP="003753A1">
            <w:pPr>
              <w:pStyle w:val="TAH"/>
            </w:pPr>
            <w:r w:rsidRPr="009C5807">
              <w:t>Maximum uplink transmission timing difference (µs)</w:t>
            </w:r>
          </w:p>
        </w:tc>
      </w:tr>
      <w:tr w:rsidR="00AE6B4A" w:rsidRPr="009C5807" w14:paraId="75C3BCEE" w14:textId="77777777" w:rsidTr="003753A1">
        <w:trPr>
          <w:jc w:val="center"/>
        </w:trPr>
        <w:tc>
          <w:tcPr>
            <w:tcW w:w="2762" w:type="dxa"/>
            <w:shd w:val="clear" w:color="auto" w:fill="auto"/>
          </w:tcPr>
          <w:p w14:paraId="7C8CDE8D" w14:textId="77777777" w:rsidR="00AE6B4A" w:rsidRPr="009C5807" w:rsidRDefault="00AE6B4A" w:rsidP="003753A1">
            <w:pPr>
              <w:pStyle w:val="TAC"/>
            </w:pPr>
            <w:r w:rsidRPr="009C5807">
              <w:t>15</w:t>
            </w:r>
          </w:p>
        </w:tc>
        <w:tc>
          <w:tcPr>
            <w:tcW w:w="2126" w:type="dxa"/>
            <w:shd w:val="clear" w:color="auto" w:fill="auto"/>
          </w:tcPr>
          <w:p w14:paraId="4342D3CA" w14:textId="77777777" w:rsidR="00AE6B4A" w:rsidRPr="009C5807" w:rsidRDefault="00AE6B4A" w:rsidP="003753A1">
            <w:pPr>
              <w:pStyle w:val="TAC"/>
            </w:pPr>
            <w:r w:rsidRPr="009C5807">
              <w:t>500</w:t>
            </w:r>
          </w:p>
        </w:tc>
      </w:tr>
      <w:tr w:rsidR="00AE6B4A" w:rsidRPr="009C5807" w14:paraId="09E68964" w14:textId="77777777" w:rsidTr="003753A1">
        <w:trPr>
          <w:jc w:val="center"/>
        </w:trPr>
        <w:tc>
          <w:tcPr>
            <w:tcW w:w="2762" w:type="dxa"/>
            <w:shd w:val="clear" w:color="auto" w:fill="auto"/>
          </w:tcPr>
          <w:p w14:paraId="7133DA6A" w14:textId="77777777" w:rsidR="00AE6B4A" w:rsidRPr="009C5807" w:rsidRDefault="00AE6B4A" w:rsidP="003753A1">
            <w:pPr>
              <w:pStyle w:val="TAC"/>
            </w:pPr>
            <w:r w:rsidRPr="009C5807">
              <w:t>30</w:t>
            </w:r>
          </w:p>
        </w:tc>
        <w:tc>
          <w:tcPr>
            <w:tcW w:w="2126" w:type="dxa"/>
            <w:shd w:val="clear" w:color="auto" w:fill="auto"/>
          </w:tcPr>
          <w:p w14:paraId="6D4EFA55" w14:textId="77777777" w:rsidR="00AE6B4A" w:rsidRPr="009C5807" w:rsidRDefault="00AE6B4A" w:rsidP="003753A1">
            <w:pPr>
              <w:pStyle w:val="TAC"/>
            </w:pPr>
            <w:r w:rsidRPr="009C5807">
              <w:t>250</w:t>
            </w:r>
          </w:p>
        </w:tc>
      </w:tr>
      <w:tr w:rsidR="00AE6B4A" w:rsidRPr="009C5807" w14:paraId="056409A5" w14:textId="77777777" w:rsidTr="003753A1">
        <w:trPr>
          <w:jc w:val="center"/>
        </w:trPr>
        <w:tc>
          <w:tcPr>
            <w:tcW w:w="2762" w:type="dxa"/>
            <w:shd w:val="clear" w:color="auto" w:fill="auto"/>
          </w:tcPr>
          <w:p w14:paraId="6C317434" w14:textId="77777777" w:rsidR="00AE6B4A" w:rsidRPr="009C5807" w:rsidRDefault="00AE6B4A" w:rsidP="003753A1">
            <w:pPr>
              <w:pStyle w:val="TAC"/>
            </w:pPr>
            <w:r w:rsidRPr="009C5807">
              <w:t>60</w:t>
            </w:r>
          </w:p>
        </w:tc>
        <w:tc>
          <w:tcPr>
            <w:tcW w:w="2126" w:type="dxa"/>
            <w:shd w:val="clear" w:color="auto" w:fill="auto"/>
          </w:tcPr>
          <w:p w14:paraId="4043D58B" w14:textId="77777777" w:rsidR="00AE6B4A" w:rsidRPr="009C5807" w:rsidRDefault="00AE6B4A" w:rsidP="003753A1">
            <w:pPr>
              <w:pStyle w:val="TAC"/>
            </w:pPr>
            <w:r w:rsidRPr="009C5807">
              <w:t>125</w:t>
            </w:r>
          </w:p>
        </w:tc>
      </w:tr>
      <w:tr w:rsidR="00493836" w:rsidRPr="009C5807" w14:paraId="3717366E" w14:textId="77777777" w:rsidTr="003753A1">
        <w:trPr>
          <w:jc w:val="center"/>
        </w:trPr>
        <w:tc>
          <w:tcPr>
            <w:tcW w:w="2762" w:type="dxa"/>
            <w:shd w:val="clear" w:color="auto" w:fill="auto"/>
          </w:tcPr>
          <w:p w14:paraId="204B0460" w14:textId="5149ACFE" w:rsidR="00493836" w:rsidRPr="00493836" w:rsidRDefault="00493836" w:rsidP="00493836">
            <w:pPr>
              <w:pStyle w:val="TAC"/>
              <w:jc w:val="left"/>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Pr="00493836">
              <w:rPr>
                <w:rFonts w:eastAsiaTheme="minorEastAsia" w:hint="eastAsia"/>
                <w:highlight w:val="yellow"/>
                <w:lang w:eastAsia="zh-CN"/>
              </w:rPr>
              <w:t>120</w:t>
            </w:r>
          </w:p>
        </w:tc>
        <w:tc>
          <w:tcPr>
            <w:tcW w:w="2126" w:type="dxa"/>
            <w:shd w:val="clear" w:color="auto" w:fill="auto"/>
          </w:tcPr>
          <w:p w14:paraId="78F3ABEA" w14:textId="4B3C76D2" w:rsidR="00493836" w:rsidRPr="009C5807" w:rsidRDefault="00493836" w:rsidP="003753A1">
            <w:pPr>
              <w:pStyle w:val="TAC"/>
            </w:pPr>
            <w:r w:rsidRPr="00493836">
              <w:rPr>
                <w:highlight w:val="yellow"/>
              </w:rPr>
              <w:t>62.5</w:t>
            </w:r>
          </w:p>
        </w:tc>
      </w:tr>
      <w:tr w:rsidR="00AE6B4A" w:rsidRPr="002A6ACF" w14:paraId="4E56E8DE" w14:textId="77777777" w:rsidTr="003753A1">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69D2B1BE" w14:textId="77777777" w:rsidR="00AE6B4A" w:rsidRPr="003C3303" w:rsidRDefault="00AE6B4A" w:rsidP="003753A1">
            <w:pPr>
              <w:pStyle w:val="TAC"/>
              <w:rPr>
                <w:highlight w:val="yellow"/>
              </w:rPr>
            </w:pPr>
            <w:r w:rsidRPr="003C3303">
              <w:rPr>
                <w:rFonts w:hint="eastAsia"/>
                <w:highlight w:val="yellow"/>
              </w:rPr>
              <w:t>4</w:t>
            </w:r>
            <w:r w:rsidRPr="003C3303">
              <w:rPr>
                <w:highlight w:val="yellow"/>
              </w:rPr>
              <w:t>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F9A5B5" w14:textId="77777777" w:rsidR="00AE6B4A" w:rsidRPr="003C3303" w:rsidRDefault="00AE6B4A" w:rsidP="003753A1">
            <w:pPr>
              <w:pStyle w:val="TAC"/>
              <w:rPr>
                <w:highlight w:val="yellow"/>
              </w:rPr>
            </w:pPr>
            <w:r w:rsidRPr="003C3303">
              <w:rPr>
                <w:rFonts w:hint="eastAsia"/>
                <w:highlight w:val="yellow"/>
              </w:rPr>
              <w:t>1</w:t>
            </w:r>
            <w:r w:rsidRPr="003C3303">
              <w:rPr>
                <w:highlight w:val="yellow"/>
              </w:rPr>
              <w:t>5.625</w:t>
            </w:r>
          </w:p>
        </w:tc>
      </w:tr>
      <w:tr w:rsidR="00AE6B4A" w:rsidRPr="002A6ACF" w14:paraId="74935C0D" w14:textId="77777777" w:rsidTr="003753A1">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77307DDD" w14:textId="77777777" w:rsidR="00AE6B4A" w:rsidRPr="003C3303" w:rsidRDefault="00AE6B4A" w:rsidP="003753A1">
            <w:pPr>
              <w:pStyle w:val="TAC"/>
              <w:rPr>
                <w:highlight w:val="yellow"/>
              </w:rPr>
            </w:pPr>
            <w:r w:rsidRPr="003C3303">
              <w:rPr>
                <w:rFonts w:hint="eastAsia"/>
                <w:highlight w:val="yellow"/>
              </w:rPr>
              <w:t>9</w:t>
            </w:r>
            <w:r w:rsidRPr="003C3303">
              <w:rPr>
                <w:highlight w:val="yellow"/>
              </w:rPr>
              <w:t>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5972BC" w14:textId="77777777" w:rsidR="00AE6B4A" w:rsidRPr="003C3303" w:rsidRDefault="00AE6B4A" w:rsidP="003753A1">
            <w:pPr>
              <w:pStyle w:val="TAC"/>
              <w:rPr>
                <w:highlight w:val="yellow"/>
              </w:rPr>
            </w:pPr>
            <w:r w:rsidRPr="003C3303">
              <w:rPr>
                <w:rFonts w:hint="eastAsia"/>
                <w:highlight w:val="yellow"/>
              </w:rPr>
              <w:t>7</w:t>
            </w:r>
            <w:r w:rsidRPr="003C3303">
              <w:rPr>
                <w:highlight w:val="yellow"/>
              </w:rPr>
              <w:t>.8125</w:t>
            </w:r>
          </w:p>
        </w:tc>
      </w:tr>
    </w:tbl>
    <w:p w14:paraId="1EC794CF" w14:textId="77777777" w:rsidR="00AE6B4A" w:rsidRDefault="00AE6B4A" w:rsidP="0088046E">
      <w:pPr>
        <w:snapToGrid w:val="0"/>
        <w:rPr>
          <w:b/>
          <w:bCs/>
          <w:color w:val="000000" w:themeColor="text1"/>
        </w:rPr>
      </w:pPr>
    </w:p>
    <w:p w14:paraId="29E95F8B" w14:textId="69A48DAE" w:rsidR="0088046E" w:rsidRPr="00AE6B4A" w:rsidRDefault="0088046E" w:rsidP="00AE6B4A">
      <w:pPr>
        <w:snapToGrid w:val="0"/>
        <w:rPr>
          <w:b/>
          <w:bCs/>
          <w:color w:val="000000" w:themeColor="text1"/>
        </w:rPr>
      </w:pPr>
      <w:r w:rsidRPr="008F5CFF">
        <w:rPr>
          <w:b/>
          <w:bCs/>
          <w:color w:val="000000" w:themeColor="text1"/>
        </w:rPr>
        <w:t>O</w:t>
      </w:r>
      <w:r w:rsidRPr="008F5CFF">
        <w:rPr>
          <w:rFonts w:hint="eastAsia"/>
          <w:b/>
          <w:bCs/>
          <w:color w:val="000000" w:themeColor="text1"/>
        </w:rPr>
        <w:t>bservation</w:t>
      </w:r>
      <w:r w:rsidRPr="008F5CFF">
        <w:rPr>
          <w:b/>
          <w:bCs/>
          <w:color w:val="000000" w:themeColor="text1"/>
        </w:rPr>
        <w:t xml:space="preserve"> 1</w:t>
      </w:r>
      <w:r w:rsidRPr="008F5CFF">
        <w:rPr>
          <w:rFonts w:hint="eastAsia"/>
          <w:b/>
          <w:bCs/>
          <w:color w:val="000000" w:themeColor="text1"/>
        </w:rPr>
        <w:t>：</w:t>
      </w:r>
      <w:r w:rsidRPr="008F5CFF">
        <w:rPr>
          <w:b/>
          <w:bCs/>
          <w:color w:val="000000" w:themeColor="text1"/>
        </w:rPr>
        <w:t>I</w:t>
      </w:r>
      <w:r w:rsidRPr="008F5CFF">
        <w:rPr>
          <w:rFonts w:hint="eastAsia"/>
          <w:b/>
          <w:bCs/>
          <w:color w:val="000000" w:themeColor="text1"/>
        </w:rPr>
        <w:t>n</w:t>
      </w:r>
      <w:r w:rsidRPr="008F5CFF">
        <w:rPr>
          <w:b/>
          <w:bCs/>
          <w:color w:val="000000" w:themeColor="text1"/>
        </w:rPr>
        <w:t xml:space="preserve"> [38.808], the channel model </w:t>
      </w:r>
      <w:r>
        <w:rPr>
          <w:b/>
          <w:bCs/>
          <w:color w:val="000000" w:themeColor="text1"/>
        </w:rPr>
        <w:t xml:space="preserve">of FR2-2 </w:t>
      </w:r>
      <w:r w:rsidRPr="008F5CFF">
        <w:rPr>
          <w:b/>
          <w:bCs/>
          <w:color w:val="000000" w:themeColor="text1"/>
        </w:rPr>
        <w:t>from RAN1 is AWGN and TDL-A (5/10/20ns delay spread).</w:t>
      </w:r>
    </w:p>
    <w:p w14:paraId="41AD21AA" w14:textId="53EB5287"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5F41F4A2" w:rsidR="00F62E9E" w:rsidRDefault="00F62E9E" w:rsidP="00F62E9E">
      <w:r>
        <w:rPr>
          <w:rFonts w:hint="eastAsia"/>
        </w:rPr>
        <w:t>[</w:t>
      </w:r>
      <w:r>
        <w:t>1] R4-21</w:t>
      </w:r>
      <w:r w:rsidR="002A18DF">
        <w:t xml:space="preserve">20316 </w:t>
      </w:r>
      <w:r w:rsidR="002A18DF" w:rsidRPr="002A18DF">
        <w:t>WF on NR extension to 71 GHz RRM requirements (Part 1)</w:t>
      </w:r>
    </w:p>
    <w:p w14:paraId="0A737C41" w14:textId="0FAE2DBA" w:rsidR="00180AD8" w:rsidRDefault="00180AD8" w:rsidP="00F62E9E">
      <w:r>
        <w:t>[2] R4</w:t>
      </w:r>
      <w:r>
        <w:rPr>
          <w:rFonts w:hint="eastAsia"/>
        </w:rPr>
        <w:t>-</w:t>
      </w:r>
      <w:r>
        <w:t xml:space="preserve">1801300 </w:t>
      </w:r>
      <w:r w:rsidRPr="00180AD8">
        <w:t>WF on MTTD and MRTD requirement for synchronous EN-DC and NR CA</w:t>
      </w:r>
    </w:p>
    <w:p w14:paraId="7C056D0D" w14:textId="53E1B9CD" w:rsidR="00174A69" w:rsidRPr="00A35C2F" w:rsidRDefault="00174A69" w:rsidP="00174A69"/>
    <w:p w14:paraId="77358F12" w14:textId="77777777" w:rsidR="00174A69" w:rsidRPr="002074E5" w:rsidRDefault="00174A69" w:rsidP="00174A69">
      <w:pPr>
        <w:rPr>
          <w:lang w:val="it-IT"/>
        </w:rPr>
      </w:pPr>
    </w:p>
    <w:p w14:paraId="240FCF87" w14:textId="77777777" w:rsidR="000D0729" w:rsidRPr="00174A69" w:rsidRDefault="000D0729">
      <w:pPr>
        <w:rPr>
          <w:lang w:val="it-IT"/>
        </w:rPr>
      </w:pPr>
    </w:p>
    <w:sectPr w:rsidR="000D0729" w:rsidRPr="00174A6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256A1" w14:textId="77777777" w:rsidR="00EC1E16" w:rsidRDefault="00EC1E16" w:rsidP="00174A69">
      <w:pPr>
        <w:spacing w:after="0"/>
      </w:pPr>
      <w:r>
        <w:separator/>
      </w:r>
    </w:p>
  </w:endnote>
  <w:endnote w:type="continuationSeparator" w:id="0">
    <w:p w14:paraId="640EA899" w14:textId="77777777" w:rsidR="00EC1E16" w:rsidRDefault="00EC1E16"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78E78" w14:textId="77777777" w:rsidR="00EC1E16" w:rsidRDefault="00EC1E16" w:rsidP="00174A69">
      <w:pPr>
        <w:spacing w:after="0"/>
      </w:pPr>
      <w:r>
        <w:separator/>
      </w:r>
    </w:p>
  </w:footnote>
  <w:footnote w:type="continuationSeparator" w:id="0">
    <w:p w14:paraId="790A3701" w14:textId="77777777" w:rsidR="00EC1E16" w:rsidRDefault="00EC1E16"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38739A"/>
    <w:multiLevelType w:val="hybridMultilevel"/>
    <w:tmpl w:val="6292EC4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1"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4"/>
  </w:num>
  <w:num w:numId="3">
    <w:abstractNumId w:val="12"/>
  </w:num>
  <w:num w:numId="4">
    <w:abstractNumId w:val="1"/>
  </w:num>
  <w:num w:numId="5">
    <w:abstractNumId w:val="8"/>
  </w:num>
  <w:num w:numId="6">
    <w:abstractNumId w:val="4"/>
  </w:num>
  <w:num w:numId="7">
    <w:abstractNumId w:val="11"/>
  </w:num>
  <w:num w:numId="8">
    <w:abstractNumId w:val="5"/>
  </w:num>
  <w:num w:numId="9">
    <w:abstractNumId w:val="0"/>
  </w:num>
  <w:num w:numId="10">
    <w:abstractNumId w:val="2"/>
  </w:num>
  <w:num w:numId="11">
    <w:abstractNumId w:val="3"/>
  </w:num>
  <w:num w:numId="12">
    <w:abstractNumId w:val="10"/>
  </w:num>
  <w:num w:numId="13">
    <w:abstractNumId w:val="7"/>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119"/>
    <w:rsid w:val="00007FCD"/>
    <w:rsid w:val="00043629"/>
    <w:rsid w:val="00051BA9"/>
    <w:rsid w:val="00060205"/>
    <w:rsid w:val="00060BAC"/>
    <w:rsid w:val="000737F0"/>
    <w:rsid w:val="000809A4"/>
    <w:rsid w:val="00085D04"/>
    <w:rsid w:val="000869EB"/>
    <w:rsid w:val="00095A5B"/>
    <w:rsid w:val="000A5A37"/>
    <w:rsid w:val="000B37F1"/>
    <w:rsid w:val="000C3228"/>
    <w:rsid w:val="000C35E3"/>
    <w:rsid w:val="000C3AE9"/>
    <w:rsid w:val="000D0729"/>
    <w:rsid w:val="000D5768"/>
    <w:rsid w:val="00103F00"/>
    <w:rsid w:val="00133046"/>
    <w:rsid w:val="00134424"/>
    <w:rsid w:val="001421FC"/>
    <w:rsid w:val="0015562F"/>
    <w:rsid w:val="0016223D"/>
    <w:rsid w:val="00166EF7"/>
    <w:rsid w:val="00174A69"/>
    <w:rsid w:val="00174D56"/>
    <w:rsid w:val="00180AD8"/>
    <w:rsid w:val="00191B5A"/>
    <w:rsid w:val="00192B13"/>
    <w:rsid w:val="00192FB4"/>
    <w:rsid w:val="00195AE7"/>
    <w:rsid w:val="001A54FE"/>
    <w:rsid w:val="001B5A06"/>
    <w:rsid w:val="001D4338"/>
    <w:rsid w:val="0020016C"/>
    <w:rsid w:val="00215621"/>
    <w:rsid w:val="00222629"/>
    <w:rsid w:val="002278D5"/>
    <w:rsid w:val="002414E1"/>
    <w:rsid w:val="002446FF"/>
    <w:rsid w:val="0024524E"/>
    <w:rsid w:val="00260F14"/>
    <w:rsid w:val="00271D7C"/>
    <w:rsid w:val="00272E0C"/>
    <w:rsid w:val="002876CE"/>
    <w:rsid w:val="00290A26"/>
    <w:rsid w:val="00292EDC"/>
    <w:rsid w:val="00296631"/>
    <w:rsid w:val="002A18DF"/>
    <w:rsid w:val="002A34AC"/>
    <w:rsid w:val="002A6ACF"/>
    <w:rsid w:val="002B41B9"/>
    <w:rsid w:val="002B549C"/>
    <w:rsid w:val="002C548D"/>
    <w:rsid w:val="002D0173"/>
    <w:rsid w:val="002E452D"/>
    <w:rsid w:val="0030146D"/>
    <w:rsid w:val="00303271"/>
    <w:rsid w:val="00303C46"/>
    <w:rsid w:val="00312306"/>
    <w:rsid w:val="00312514"/>
    <w:rsid w:val="00315D5F"/>
    <w:rsid w:val="003202A5"/>
    <w:rsid w:val="003308C3"/>
    <w:rsid w:val="003513E7"/>
    <w:rsid w:val="00352E54"/>
    <w:rsid w:val="00356FB9"/>
    <w:rsid w:val="00387C60"/>
    <w:rsid w:val="003A1159"/>
    <w:rsid w:val="003A6983"/>
    <w:rsid w:val="003B21B0"/>
    <w:rsid w:val="003B348D"/>
    <w:rsid w:val="003B41FA"/>
    <w:rsid w:val="003B615C"/>
    <w:rsid w:val="003C0000"/>
    <w:rsid w:val="003C0EBC"/>
    <w:rsid w:val="003C3303"/>
    <w:rsid w:val="003C337C"/>
    <w:rsid w:val="003C7396"/>
    <w:rsid w:val="00400CD6"/>
    <w:rsid w:val="0040474E"/>
    <w:rsid w:val="00407B2B"/>
    <w:rsid w:val="004222A3"/>
    <w:rsid w:val="00426714"/>
    <w:rsid w:val="00431478"/>
    <w:rsid w:val="00442215"/>
    <w:rsid w:val="00443B10"/>
    <w:rsid w:val="0044700C"/>
    <w:rsid w:val="00451D9E"/>
    <w:rsid w:val="00457F5C"/>
    <w:rsid w:val="00475AEF"/>
    <w:rsid w:val="00477A0F"/>
    <w:rsid w:val="00491F12"/>
    <w:rsid w:val="00493836"/>
    <w:rsid w:val="004A6B5A"/>
    <w:rsid w:val="004B4B8B"/>
    <w:rsid w:val="004B6A75"/>
    <w:rsid w:val="004B6B1B"/>
    <w:rsid w:val="004C25A9"/>
    <w:rsid w:val="004C7187"/>
    <w:rsid w:val="004D4761"/>
    <w:rsid w:val="004D536F"/>
    <w:rsid w:val="004D65B7"/>
    <w:rsid w:val="00502642"/>
    <w:rsid w:val="0050434C"/>
    <w:rsid w:val="005063C1"/>
    <w:rsid w:val="0050665C"/>
    <w:rsid w:val="00533F83"/>
    <w:rsid w:val="00567E90"/>
    <w:rsid w:val="005710D7"/>
    <w:rsid w:val="005C315F"/>
    <w:rsid w:val="005C38BD"/>
    <w:rsid w:val="005D3683"/>
    <w:rsid w:val="005D5331"/>
    <w:rsid w:val="005E348D"/>
    <w:rsid w:val="005E3BD2"/>
    <w:rsid w:val="005E4AFE"/>
    <w:rsid w:val="0060365B"/>
    <w:rsid w:val="00606445"/>
    <w:rsid w:val="00625402"/>
    <w:rsid w:val="006316EA"/>
    <w:rsid w:val="00641237"/>
    <w:rsid w:val="00664568"/>
    <w:rsid w:val="00672DA2"/>
    <w:rsid w:val="00682394"/>
    <w:rsid w:val="006B0523"/>
    <w:rsid w:val="006B1F82"/>
    <w:rsid w:val="006C4CF3"/>
    <w:rsid w:val="007107F9"/>
    <w:rsid w:val="007111E0"/>
    <w:rsid w:val="007135DD"/>
    <w:rsid w:val="007203B0"/>
    <w:rsid w:val="00722F77"/>
    <w:rsid w:val="00730BFC"/>
    <w:rsid w:val="00732A53"/>
    <w:rsid w:val="00744BC1"/>
    <w:rsid w:val="00754B72"/>
    <w:rsid w:val="00755CF2"/>
    <w:rsid w:val="00756C96"/>
    <w:rsid w:val="00760173"/>
    <w:rsid w:val="00766669"/>
    <w:rsid w:val="0077734A"/>
    <w:rsid w:val="007925D5"/>
    <w:rsid w:val="00795BDE"/>
    <w:rsid w:val="007A4532"/>
    <w:rsid w:val="007B0BBE"/>
    <w:rsid w:val="007B4A95"/>
    <w:rsid w:val="007B7444"/>
    <w:rsid w:val="007B7452"/>
    <w:rsid w:val="007B79FC"/>
    <w:rsid w:val="007D45CE"/>
    <w:rsid w:val="007F7AEC"/>
    <w:rsid w:val="00807CB7"/>
    <w:rsid w:val="00814C7E"/>
    <w:rsid w:val="008239E0"/>
    <w:rsid w:val="008567A0"/>
    <w:rsid w:val="008650BE"/>
    <w:rsid w:val="00867EDC"/>
    <w:rsid w:val="00873AD3"/>
    <w:rsid w:val="0087626A"/>
    <w:rsid w:val="0087700D"/>
    <w:rsid w:val="0088046E"/>
    <w:rsid w:val="00880962"/>
    <w:rsid w:val="008940D0"/>
    <w:rsid w:val="008940E9"/>
    <w:rsid w:val="008A06FB"/>
    <w:rsid w:val="008A0FF8"/>
    <w:rsid w:val="008A3D5F"/>
    <w:rsid w:val="008B5C68"/>
    <w:rsid w:val="008B7FBD"/>
    <w:rsid w:val="008C070F"/>
    <w:rsid w:val="008C2373"/>
    <w:rsid w:val="008C6D4E"/>
    <w:rsid w:val="008D2A40"/>
    <w:rsid w:val="008E0D7F"/>
    <w:rsid w:val="008F2EA8"/>
    <w:rsid w:val="008F5CFF"/>
    <w:rsid w:val="008F62E0"/>
    <w:rsid w:val="00903E3D"/>
    <w:rsid w:val="0090657E"/>
    <w:rsid w:val="00911F0B"/>
    <w:rsid w:val="00917F12"/>
    <w:rsid w:val="009224BB"/>
    <w:rsid w:val="0092368E"/>
    <w:rsid w:val="00923FED"/>
    <w:rsid w:val="00933C19"/>
    <w:rsid w:val="00936147"/>
    <w:rsid w:val="00937764"/>
    <w:rsid w:val="00964994"/>
    <w:rsid w:val="009705D0"/>
    <w:rsid w:val="009845C2"/>
    <w:rsid w:val="0099493F"/>
    <w:rsid w:val="009964B3"/>
    <w:rsid w:val="009A18C0"/>
    <w:rsid w:val="009A2BAF"/>
    <w:rsid w:val="009A3874"/>
    <w:rsid w:val="009A3B2F"/>
    <w:rsid w:val="009B3774"/>
    <w:rsid w:val="009B4015"/>
    <w:rsid w:val="009B4829"/>
    <w:rsid w:val="009B7C92"/>
    <w:rsid w:val="009C3161"/>
    <w:rsid w:val="009C6771"/>
    <w:rsid w:val="009D096F"/>
    <w:rsid w:val="009D44DA"/>
    <w:rsid w:val="00A07685"/>
    <w:rsid w:val="00A146DC"/>
    <w:rsid w:val="00A33009"/>
    <w:rsid w:val="00A357FA"/>
    <w:rsid w:val="00A40692"/>
    <w:rsid w:val="00A47341"/>
    <w:rsid w:val="00A52B43"/>
    <w:rsid w:val="00A6390A"/>
    <w:rsid w:val="00AA0929"/>
    <w:rsid w:val="00AB637F"/>
    <w:rsid w:val="00AC159D"/>
    <w:rsid w:val="00AC17A1"/>
    <w:rsid w:val="00AD0060"/>
    <w:rsid w:val="00AD42D0"/>
    <w:rsid w:val="00AD4C00"/>
    <w:rsid w:val="00AD5E58"/>
    <w:rsid w:val="00AE5460"/>
    <w:rsid w:val="00AE6B4A"/>
    <w:rsid w:val="00AE7ED2"/>
    <w:rsid w:val="00B032E9"/>
    <w:rsid w:val="00B04D26"/>
    <w:rsid w:val="00B123B2"/>
    <w:rsid w:val="00B21EB6"/>
    <w:rsid w:val="00B220E4"/>
    <w:rsid w:val="00B24B62"/>
    <w:rsid w:val="00B26242"/>
    <w:rsid w:val="00B30652"/>
    <w:rsid w:val="00B328D3"/>
    <w:rsid w:val="00B37872"/>
    <w:rsid w:val="00B416B5"/>
    <w:rsid w:val="00B6728F"/>
    <w:rsid w:val="00B8062A"/>
    <w:rsid w:val="00B84F71"/>
    <w:rsid w:val="00B95D94"/>
    <w:rsid w:val="00BB3DB9"/>
    <w:rsid w:val="00BB6235"/>
    <w:rsid w:val="00BC3933"/>
    <w:rsid w:val="00BD37B9"/>
    <w:rsid w:val="00BD3B41"/>
    <w:rsid w:val="00BD48E7"/>
    <w:rsid w:val="00BE183D"/>
    <w:rsid w:val="00BE6751"/>
    <w:rsid w:val="00BF09B6"/>
    <w:rsid w:val="00BF2C91"/>
    <w:rsid w:val="00C052AB"/>
    <w:rsid w:val="00C076EB"/>
    <w:rsid w:val="00C11A29"/>
    <w:rsid w:val="00C15510"/>
    <w:rsid w:val="00C20BF6"/>
    <w:rsid w:val="00C37D14"/>
    <w:rsid w:val="00C424F0"/>
    <w:rsid w:val="00C42CDD"/>
    <w:rsid w:val="00C64068"/>
    <w:rsid w:val="00C66BA5"/>
    <w:rsid w:val="00C7188A"/>
    <w:rsid w:val="00C96C75"/>
    <w:rsid w:val="00C974CA"/>
    <w:rsid w:val="00CB2DEB"/>
    <w:rsid w:val="00CD0D54"/>
    <w:rsid w:val="00CD0F55"/>
    <w:rsid w:val="00CE08FE"/>
    <w:rsid w:val="00CF3913"/>
    <w:rsid w:val="00CF62D1"/>
    <w:rsid w:val="00CF6CBB"/>
    <w:rsid w:val="00D22275"/>
    <w:rsid w:val="00D22EF4"/>
    <w:rsid w:val="00D2483E"/>
    <w:rsid w:val="00D341B2"/>
    <w:rsid w:val="00D353C5"/>
    <w:rsid w:val="00D35581"/>
    <w:rsid w:val="00D40874"/>
    <w:rsid w:val="00D44228"/>
    <w:rsid w:val="00D449DC"/>
    <w:rsid w:val="00D50DD6"/>
    <w:rsid w:val="00D62527"/>
    <w:rsid w:val="00D75E05"/>
    <w:rsid w:val="00D85706"/>
    <w:rsid w:val="00D94E5A"/>
    <w:rsid w:val="00D94EA9"/>
    <w:rsid w:val="00DA6915"/>
    <w:rsid w:val="00DA74D7"/>
    <w:rsid w:val="00DB7A6A"/>
    <w:rsid w:val="00DC07C5"/>
    <w:rsid w:val="00DC3629"/>
    <w:rsid w:val="00DD497B"/>
    <w:rsid w:val="00E03A65"/>
    <w:rsid w:val="00E07E04"/>
    <w:rsid w:val="00E1277E"/>
    <w:rsid w:val="00E171E0"/>
    <w:rsid w:val="00E211D8"/>
    <w:rsid w:val="00E327C0"/>
    <w:rsid w:val="00E4173F"/>
    <w:rsid w:val="00E46704"/>
    <w:rsid w:val="00E47169"/>
    <w:rsid w:val="00E53CAB"/>
    <w:rsid w:val="00E61E34"/>
    <w:rsid w:val="00E67018"/>
    <w:rsid w:val="00E717F3"/>
    <w:rsid w:val="00E73C7E"/>
    <w:rsid w:val="00E87C35"/>
    <w:rsid w:val="00E91BBB"/>
    <w:rsid w:val="00E92651"/>
    <w:rsid w:val="00E963EB"/>
    <w:rsid w:val="00EB114A"/>
    <w:rsid w:val="00EB5333"/>
    <w:rsid w:val="00EB7F4B"/>
    <w:rsid w:val="00EC1E16"/>
    <w:rsid w:val="00ED3DEA"/>
    <w:rsid w:val="00EF5AA0"/>
    <w:rsid w:val="00F16690"/>
    <w:rsid w:val="00F171B4"/>
    <w:rsid w:val="00F2003B"/>
    <w:rsid w:val="00F40257"/>
    <w:rsid w:val="00F42326"/>
    <w:rsid w:val="00F426C7"/>
    <w:rsid w:val="00F62E9E"/>
    <w:rsid w:val="00F71EFB"/>
    <w:rsid w:val="00F879A2"/>
    <w:rsid w:val="00FA34B1"/>
    <w:rsid w:val="00FA521A"/>
    <w:rsid w:val="00FA7687"/>
    <w:rsid w:val="00FC037F"/>
    <w:rsid w:val="00FC21A5"/>
    <w:rsid w:val="00FC3CB5"/>
    <w:rsid w:val="00FC7B87"/>
    <w:rsid w:val="00FD6E9C"/>
    <w:rsid w:val="00FE53F9"/>
    <w:rsid w:val="00FE692F"/>
    <w:rsid w:val="00FF4573"/>
    <w:rsid w:val="00FF4D7B"/>
    <w:rsid w:val="00FF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5">
    <w:name w:val="heading 5"/>
    <w:basedOn w:val="a"/>
    <w:next w:val="a"/>
    <w:link w:val="50"/>
    <w:uiPriority w:val="9"/>
    <w:unhideWhenUsed/>
    <w:qFormat/>
    <w:rsid w:val="00BC3933"/>
    <w:pPr>
      <w:keepNext/>
      <w:keepLines/>
      <w:spacing w:before="280" w:after="290" w:line="376" w:lineRule="auto"/>
      <w:outlineLvl w:val="4"/>
    </w:pPr>
    <w:rPr>
      <w:b/>
      <w:bCs/>
      <w:sz w:val="28"/>
      <w:szCs w:val="28"/>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uiPriority w:val="9"/>
    <w:unhideWhenUsed/>
    <w:qFormat/>
    <w:rsid w:val="00BC3933"/>
    <w:pPr>
      <w:keepNext/>
      <w:keepLines/>
      <w:spacing w:before="240" w:after="64" w:line="320" w:lineRule="auto"/>
      <w:outlineLvl w:val="6"/>
    </w:pPr>
    <w:rPr>
      <w:b/>
      <w:bCs/>
      <w:sz w:val="24"/>
      <w:szCs w:val="24"/>
    </w:rPr>
  </w:style>
  <w:style w:type="paragraph" w:styleId="8">
    <w:name w:val="heading 8"/>
    <w:basedOn w:val="1"/>
    <w:next w:val="a"/>
    <w:link w:val="80"/>
    <w:qFormat/>
    <w:rsid w:val="00174A69"/>
    <w:pPr>
      <w:ind w:left="0" w:firstLine="0"/>
      <w:outlineLvl w:val="7"/>
    </w:pPr>
  </w:style>
  <w:style w:type="paragraph" w:styleId="9">
    <w:name w:val="heading 9"/>
    <w:basedOn w:val="a"/>
    <w:next w:val="a"/>
    <w:link w:val="90"/>
    <w:uiPriority w:val="9"/>
    <w:unhideWhenUsed/>
    <w:qFormat/>
    <w:rsid w:val="00BC3933"/>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3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BC3933"/>
    <w:rPr>
      <w:rFonts w:ascii="Times New Roman" w:eastAsia="宋体" w:hAnsi="Times New Roman" w:cs="Times New Roman"/>
      <w:b/>
      <w:bCs/>
      <w:kern w:val="0"/>
      <w:sz w:val="28"/>
      <w:szCs w:val="28"/>
      <w:lang w:val="en-GB"/>
    </w:rPr>
  </w:style>
  <w:style w:type="character" w:customStyle="1" w:styleId="70">
    <w:name w:val="标题 7 字符"/>
    <w:basedOn w:val="a0"/>
    <w:link w:val="7"/>
    <w:uiPriority w:val="9"/>
    <w:rsid w:val="00BC3933"/>
    <w:rPr>
      <w:rFonts w:ascii="Times New Roman" w:eastAsia="宋体" w:hAnsi="Times New Roman" w:cs="Times New Roman"/>
      <w:b/>
      <w:bCs/>
      <w:kern w:val="0"/>
      <w:sz w:val="24"/>
      <w:szCs w:val="24"/>
      <w:lang w:val="en-GB"/>
    </w:rPr>
  </w:style>
  <w:style w:type="character" w:customStyle="1" w:styleId="90">
    <w:name w:val="标题 9 字符"/>
    <w:basedOn w:val="a0"/>
    <w:link w:val="9"/>
    <w:uiPriority w:val="9"/>
    <w:rsid w:val="00BC3933"/>
    <w:rPr>
      <w:rFonts w:asciiTheme="majorHAnsi" w:eastAsiaTheme="majorEastAsia" w:hAnsiTheme="majorHAnsi" w:cstheme="majorBidi"/>
      <w:kern w:val="0"/>
      <w:szCs w:val="21"/>
      <w:lang w:val="en-GB"/>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A357FA"/>
    <w:rPr>
      <w:rFonts w:ascii="Times New Roman" w:eastAsia="宋体" w:hAnsi="Times New Roman" w:cs="Times New Roman"/>
      <w:kern w:val="0"/>
      <w:sz w:val="20"/>
      <w:szCs w:val="20"/>
      <w:lang w:val="en-GB"/>
    </w:rPr>
  </w:style>
  <w:style w:type="paragraph" w:styleId="af0">
    <w:name w:val="Date"/>
    <w:basedOn w:val="a"/>
    <w:next w:val="a"/>
    <w:link w:val="af1"/>
    <w:uiPriority w:val="99"/>
    <w:semiHidden/>
    <w:unhideWhenUsed/>
    <w:rsid w:val="002A18DF"/>
    <w:pPr>
      <w:ind w:leftChars="2500" w:left="100"/>
    </w:pPr>
  </w:style>
  <w:style w:type="character" w:customStyle="1" w:styleId="af1">
    <w:name w:val="日期 字符"/>
    <w:basedOn w:val="a0"/>
    <w:link w:val="af0"/>
    <w:uiPriority w:val="99"/>
    <w:semiHidden/>
    <w:rsid w:val="002A18DF"/>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1953</TotalTime>
  <Pages>11</Pages>
  <Words>3416</Words>
  <Characters>19477</Characters>
  <Application>Microsoft Office Word</Application>
  <DocSecurity>0</DocSecurity>
  <Lines>162</Lines>
  <Paragraphs>45</Paragraphs>
  <ScaleCrop>false</ScaleCrop>
  <Company/>
  <LinksUpToDate>false</LinksUpToDate>
  <CharactersWithSpaces>22848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76</cp:revision>
  <dcterms:created xsi:type="dcterms:W3CDTF">2021-07-20T03:21:00Z</dcterms:created>
  <dcterms:modified xsi:type="dcterms:W3CDTF">2022-01-10T06:12:00Z</dcterms:modified>
</cp:coreProperties>
</file>